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CellMar>
          <w:left w:w="0" w:type="dxa"/>
          <w:right w:w="0" w:type="dxa"/>
        </w:tblCellMar>
        <w:tblLook w:val="0000" w:firstRow="0" w:lastRow="0" w:firstColumn="0" w:lastColumn="0" w:noHBand="0" w:noVBand="0"/>
      </w:tblPr>
      <w:tblGrid>
        <w:gridCol w:w="10876"/>
      </w:tblGrid>
      <w:tr w:rsidR="00B52151" w14:paraId="7612BE7C" w14:textId="77777777">
        <w:trPr>
          <w:trHeight w:hRule="exact" w:val="3031"/>
        </w:trPr>
        <w:tc>
          <w:tcPr>
            <w:tcW w:w="10716" w:type="dxa"/>
            <w:tcBorders>
              <w:top w:val="none" w:sz="6" w:space="0" w:color="auto"/>
              <w:left w:val="none" w:sz="6" w:space="0" w:color="auto"/>
              <w:bottom w:val="none" w:sz="6" w:space="0" w:color="auto"/>
              <w:right w:val="none" w:sz="6" w:space="0" w:color="auto"/>
            </w:tcBorders>
            <w:tcMar>
              <w:top w:w="60" w:type="dxa"/>
              <w:left w:w="80" w:type="dxa"/>
              <w:bottom w:w="60" w:type="dxa"/>
              <w:right w:w="80" w:type="dxa"/>
            </w:tcMar>
          </w:tcPr>
          <w:p w14:paraId="69D6F21A" w14:textId="360FFDD6" w:rsidR="00B52151" w:rsidRDefault="00083B21">
            <w:pPr>
              <w:pStyle w:val="ConsPlusTitlePage"/>
              <w:rPr>
                <w:sz w:val="20"/>
                <w:szCs w:val="20"/>
              </w:rPr>
            </w:pPr>
            <w:bookmarkStart w:id="0" w:name="_GoBack"/>
            <w:bookmarkEnd w:id="0"/>
            <w:r>
              <w:rPr>
                <w:noProof/>
                <w:position w:val="-61"/>
                <w:sz w:val="20"/>
                <w:szCs w:val="20"/>
              </w:rPr>
              <w:drawing>
                <wp:inline distT="0" distB="0" distL="0" distR="0" wp14:anchorId="71D14DF1" wp14:editId="38C9F02F">
                  <wp:extent cx="3810000" cy="904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rsidR="00B52151" w14:paraId="73C46B52" w14:textId="77777777">
        <w:trPr>
          <w:trHeight w:hRule="exact" w:val="8335"/>
        </w:trPr>
        <w:tc>
          <w:tcPr>
            <w:tcW w:w="10716" w:type="dxa"/>
            <w:tcBorders>
              <w:top w:val="none" w:sz="6" w:space="0" w:color="auto"/>
              <w:left w:val="none" w:sz="6" w:space="0" w:color="auto"/>
              <w:bottom w:val="none" w:sz="6" w:space="0" w:color="auto"/>
              <w:right w:val="none" w:sz="6" w:space="0" w:color="auto"/>
            </w:tcBorders>
            <w:tcMar>
              <w:top w:w="60" w:type="dxa"/>
              <w:left w:w="80" w:type="dxa"/>
              <w:bottom w:w="60" w:type="dxa"/>
              <w:right w:w="80" w:type="dxa"/>
            </w:tcMar>
            <w:vAlign w:val="center"/>
          </w:tcPr>
          <w:p w14:paraId="4822A298" w14:textId="77777777" w:rsidR="00B52151" w:rsidRDefault="00564276">
            <w:pPr>
              <w:pStyle w:val="ConsPlusTitlePage"/>
              <w:jc w:val="center"/>
              <w:rPr>
                <w:sz w:val="48"/>
                <w:szCs w:val="48"/>
              </w:rPr>
            </w:pPr>
            <w:r>
              <w:rPr>
                <w:sz w:val="48"/>
                <w:szCs w:val="48"/>
              </w:rPr>
              <w:t>Форма: Инструкция по охране труда для электрогазосварщика</w:t>
            </w:r>
            <w:r>
              <w:rPr>
                <w:sz w:val="48"/>
                <w:szCs w:val="48"/>
              </w:rPr>
              <w:br/>
              <w:t>(Подготовлен для системы , 2022)</w:t>
            </w:r>
          </w:p>
        </w:tc>
      </w:tr>
      <w:tr w:rsidR="00B52151" w14:paraId="6F61619C" w14:textId="77777777">
        <w:trPr>
          <w:trHeight w:hRule="exact" w:val="3031"/>
        </w:trPr>
        <w:tc>
          <w:tcPr>
            <w:tcW w:w="10716" w:type="dxa"/>
            <w:tcBorders>
              <w:top w:val="none" w:sz="6" w:space="0" w:color="auto"/>
              <w:left w:val="none" w:sz="6" w:space="0" w:color="auto"/>
              <w:bottom w:val="none" w:sz="6" w:space="0" w:color="auto"/>
              <w:right w:val="none" w:sz="6" w:space="0" w:color="auto"/>
            </w:tcBorders>
            <w:tcMar>
              <w:top w:w="60" w:type="dxa"/>
              <w:left w:w="80" w:type="dxa"/>
              <w:bottom w:w="60" w:type="dxa"/>
              <w:right w:w="80" w:type="dxa"/>
            </w:tcMar>
            <w:vAlign w:val="center"/>
          </w:tcPr>
          <w:p w14:paraId="51561B47" w14:textId="77777777" w:rsidR="00B52151" w:rsidRDefault="00564276">
            <w:pPr>
              <w:pStyle w:val="ConsPlusTitlePage"/>
              <w:jc w:val="center"/>
              <w:rPr>
                <w:sz w:val="28"/>
                <w:szCs w:val="28"/>
              </w:rPr>
            </w:pPr>
            <w:r>
              <w:rPr>
                <w:sz w:val="28"/>
                <w:szCs w:val="28"/>
              </w:rPr>
              <w:t xml:space="preserve"> </w:t>
            </w:r>
            <w:hyperlink r:id="rId8" w:history="1">
              <w:r>
                <w:rPr>
                  <w:b/>
                  <w:bCs/>
                  <w:sz w:val="28"/>
                  <w:szCs w:val="28"/>
                </w:rPr>
                <w:br/>
              </w:r>
              <w:r>
                <w:rPr>
                  <w:b/>
                  <w:bCs/>
                  <w:sz w:val="28"/>
                  <w:szCs w:val="28"/>
                </w:rPr>
                <w:br/>
              </w:r>
            </w:hyperlink>
            <w:hyperlink r:id="rId9" w:history="1"/>
            <w:r>
              <w:rPr>
                <w:sz w:val="28"/>
                <w:szCs w:val="28"/>
              </w:rPr>
              <w:br/>
            </w:r>
            <w:r>
              <w:rPr>
                <w:sz w:val="28"/>
                <w:szCs w:val="28"/>
              </w:rPr>
              <w:br/>
              <w:t>Дата сохранения: 28.02.2022</w:t>
            </w:r>
            <w:r>
              <w:rPr>
                <w:sz w:val="28"/>
                <w:szCs w:val="28"/>
              </w:rPr>
              <w:br/>
              <w:t> </w:t>
            </w:r>
          </w:p>
        </w:tc>
      </w:tr>
    </w:tbl>
    <w:p w14:paraId="05EA9051" w14:textId="77777777" w:rsidR="00B52151" w:rsidRDefault="00B52151">
      <w:pPr>
        <w:pStyle w:val="ConsPlusNormal"/>
        <w:rPr>
          <w:rFonts w:ascii="Tahoma" w:hAnsi="Tahoma" w:cs="Tahoma"/>
          <w:sz w:val="28"/>
          <w:szCs w:val="28"/>
        </w:rPr>
        <w:sectPr w:rsidR="00B52151">
          <w:pgSz w:w="11906" w:h="16838"/>
          <w:pgMar w:top="841" w:right="595" w:bottom="841" w:left="595" w:header="0" w:footer="0" w:gutter="0"/>
          <w:cols w:space="720"/>
          <w:noEndnote/>
        </w:sectPr>
      </w:pPr>
    </w:p>
    <w:p w14:paraId="12AF239C" w14:textId="77777777" w:rsidR="00B52151" w:rsidRDefault="00B52151">
      <w:pPr>
        <w:pStyle w:val="ConsPlusNormal"/>
        <w:jc w:val="both"/>
        <w:outlineLvl w:val="0"/>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B52151" w14:paraId="70831CF9" w14:textId="77777777">
        <w:tc>
          <w:tcPr>
            <w:tcW w:w="60" w:type="dxa"/>
            <w:tcBorders>
              <w:top w:val="none" w:sz="6" w:space="0" w:color="auto"/>
              <w:left w:val="none" w:sz="6" w:space="0" w:color="auto"/>
              <w:bottom w:val="none" w:sz="6" w:space="0" w:color="auto"/>
              <w:right w:val="none" w:sz="6" w:space="0" w:color="auto"/>
            </w:tcBorders>
            <w:shd w:val="clear" w:color="auto" w:fill="CED3F1"/>
            <w:tcMar>
              <w:top w:w="0" w:type="dxa"/>
              <w:left w:w="0" w:type="dxa"/>
              <w:bottom w:w="0" w:type="dxa"/>
              <w:right w:w="0" w:type="dxa"/>
            </w:tcMar>
          </w:tcPr>
          <w:p w14:paraId="63F5C347" w14:textId="77777777" w:rsidR="00B52151" w:rsidRDefault="00B52151">
            <w:pPr>
              <w:pStyle w:val="ConsPlusNormal"/>
              <w:jc w:val="both"/>
              <w:outlineLvl w:val="0"/>
            </w:pPr>
          </w:p>
        </w:tc>
        <w:tc>
          <w:tcPr>
            <w:tcW w:w="113" w:type="dxa"/>
            <w:tcBorders>
              <w:top w:val="none" w:sz="6" w:space="0" w:color="auto"/>
              <w:left w:val="none" w:sz="6" w:space="0" w:color="auto"/>
              <w:bottom w:val="none" w:sz="6" w:space="0" w:color="auto"/>
              <w:right w:val="none" w:sz="6" w:space="0" w:color="auto"/>
            </w:tcBorders>
            <w:shd w:val="clear" w:color="auto" w:fill="F4F3F8"/>
            <w:tcMar>
              <w:top w:w="0" w:type="dxa"/>
              <w:left w:w="0" w:type="dxa"/>
              <w:bottom w:w="0" w:type="dxa"/>
              <w:right w:w="0" w:type="dxa"/>
            </w:tcMar>
          </w:tcPr>
          <w:p w14:paraId="6651700E" w14:textId="77777777" w:rsidR="00B52151" w:rsidRDefault="00B52151">
            <w:pPr>
              <w:pStyle w:val="ConsPlusNormal"/>
              <w:jc w:val="both"/>
              <w:outlineLvl w:val="0"/>
            </w:pPr>
          </w:p>
        </w:tc>
        <w:tc>
          <w:tcPr>
            <w:tcW w:w="0" w:type="auto"/>
            <w:tcBorders>
              <w:top w:val="none" w:sz="6" w:space="0" w:color="auto"/>
              <w:left w:val="none" w:sz="6" w:space="0" w:color="auto"/>
              <w:bottom w:val="none" w:sz="6" w:space="0" w:color="auto"/>
              <w:right w:val="none" w:sz="6" w:space="0" w:color="auto"/>
            </w:tcBorders>
            <w:shd w:val="clear" w:color="auto" w:fill="F4F3F8"/>
            <w:tcMar>
              <w:top w:w="113" w:type="dxa"/>
              <w:left w:w="0" w:type="dxa"/>
              <w:bottom w:w="113" w:type="dxa"/>
              <w:right w:w="0" w:type="dxa"/>
            </w:tcMar>
          </w:tcPr>
          <w:p w14:paraId="5D44AD30" w14:textId="77777777" w:rsidR="00B52151" w:rsidRDefault="00564276">
            <w:pPr>
              <w:pStyle w:val="ConsPlusNormal"/>
              <w:jc w:val="right"/>
              <w:rPr>
                <w:color w:val="392C69"/>
              </w:rPr>
            </w:pPr>
            <w:r>
              <w:rPr>
                <w:b/>
                <w:bCs/>
                <w:color w:val="392C69"/>
              </w:rPr>
              <w:t>Актуально на 13.01.2022</w:t>
            </w:r>
          </w:p>
        </w:tc>
        <w:tc>
          <w:tcPr>
            <w:tcW w:w="113" w:type="dxa"/>
            <w:tcBorders>
              <w:top w:val="none" w:sz="6" w:space="0" w:color="auto"/>
              <w:left w:val="none" w:sz="6" w:space="0" w:color="auto"/>
              <w:bottom w:val="none" w:sz="6" w:space="0" w:color="auto"/>
              <w:right w:val="none" w:sz="6" w:space="0" w:color="auto"/>
            </w:tcBorders>
            <w:shd w:val="clear" w:color="auto" w:fill="F4F3F8"/>
            <w:tcMar>
              <w:top w:w="0" w:type="dxa"/>
              <w:left w:w="0" w:type="dxa"/>
              <w:bottom w:w="0" w:type="dxa"/>
              <w:right w:w="0" w:type="dxa"/>
            </w:tcMar>
          </w:tcPr>
          <w:p w14:paraId="2EB4FE0E" w14:textId="77777777" w:rsidR="00B52151" w:rsidRDefault="00B52151">
            <w:pPr>
              <w:pStyle w:val="ConsPlusNormal"/>
              <w:jc w:val="right"/>
              <w:rPr>
                <w:color w:val="392C69"/>
              </w:rPr>
            </w:pPr>
          </w:p>
        </w:tc>
      </w:tr>
    </w:tbl>
    <w:p w14:paraId="70FB7E01" w14:textId="77777777" w:rsidR="00B52151" w:rsidRDefault="00564276">
      <w:pPr>
        <w:pStyle w:val="ConsPlusNormal"/>
        <w:spacing w:before="300"/>
        <w:jc w:val="center"/>
      </w:pPr>
      <w:r>
        <w:t>__________________________________________________</w:t>
      </w:r>
    </w:p>
    <w:p w14:paraId="7B1DEECF" w14:textId="77777777" w:rsidR="00B52151" w:rsidRDefault="00564276">
      <w:pPr>
        <w:pStyle w:val="ConsPlusNormal"/>
        <w:jc w:val="center"/>
      </w:pPr>
      <w:r>
        <w:t>(наименование предприятия)</w:t>
      </w:r>
    </w:p>
    <w:p w14:paraId="465F848B" w14:textId="77777777" w:rsidR="00B52151" w:rsidRDefault="00B52151">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117"/>
        <w:gridCol w:w="340"/>
        <w:gridCol w:w="1984"/>
        <w:gridCol w:w="340"/>
        <w:gridCol w:w="1887"/>
        <w:gridCol w:w="340"/>
        <w:gridCol w:w="2054"/>
      </w:tblGrid>
      <w:tr w:rsidR="00B52151" w14:paraId="73417201" w14:textId="77777777">
        <w:tc>
          <w:tcPr>
            <w:tcW w:w="4441" w:type="dxa"/>
            <w:gridSpan w:val="3"/>
            <w:tcBorders>
              <w:top w:val="none" w:sz="6" w:space="0" w:color="auto"/>
              <w:left w:val="none" w:sz="6" w:space="0" w:color="auto"/>
              <w:bottom w:val="none" w:sz="6" w:space="0" w:color="auto"/>
              <w:right w:val="none" w:sz="6" w:space="0" w:color="auto"/>
            </w:tcBorders>
          </w:tcPr>
          <w:p w14:paraId="596CA063" w14:textId="77777777" w:rsidR="00B52151" w:rsidRDefault="00564276">
            <w:pPr>
              <w:pStyle w:val="ConsPlusNormal"/>
              <w:jc w:val="center"/>
            </w:pPr>
            <w:r>
              <w:t>Согласовано</w:t>
            </w:r>
          </w:p>
        </w:tc>
        <w:tc>
          <w:tcPr>
            <w:tcW w:w="340" w:type="dxa"/>
            <w:tcBorders>
              <w:top w:val="none" w:sz="6" w:space="0" w:color="auto"/>
              <w:left w:val="none" w:sz="6" w:space="0" w:color="auto"/>
              <w:bottom w:val="none" w:sz="6" w:space="0" w:color="auto"/>
              <w:right w:val="none" w:sz="6" w:space="0" w:color="auto"/>
            </w:tcBorders>
          </w:tcPr>
          <w:p w14:paraId="3751D247" w14:textId="77777777" w:rsidR="00B52151" w:rsidRDefault="00B52151">
            <w:pPr>
              <w:pStyle w:val="ConsPlusNormal"/>
            </w:pPr>
          </w:p>
        </w:tc>
        <w:tc>
          <w:tcPr>
            <w:tcW w:w="4281" w:type="dxa"/>
            <w:gridSpan w:val="3"/>
            <w:tcBorders>
              <w:top w:val="none" w:sz="6" w:space="0" w:color="auto"/>
              <w:left w:val="none" w:sz="6" w:space="0" w:color="auto"/>
              <w:bottom w:val="none" w:sz="6" w:space="0" w:color="auto"/>
              <w:right w:val="none" w:sz="6" w:space="0" w:color="auto"/>
            </w:tcBorders>
          </w:tcPr>
          <w:p w14:paraId="58FCBF3D" w14:textId="77777777" w:rsidR="00B52151" w:rsidRDefault="00564276">
            <w:pPr>
              <w:pStyle w:val="ConsPlusNormal"/>
              <w:jc w:val="center"/>
            </w:pPr>
            <w:r>
              <w:t>Утверждаю</w:t>
            </w:r>
          </w:p>
        </w:tc>
      </w:tr>
      <w:tr w:rsidR="00B52151" w14:paraId="75A0E259" w14:textId="77777777">
        <w:tc>
          <w:tcPr>
            <w:tcW w:w="4441" w:type="dxa"/>
            <w:gridSpan w:val="3"/>
            <w:tcBorders>
              <w:top w:val="none" w:sz="6" w:space="0" w:color="auto"/>
              <w:left w:val="none" w:sz="6" w:space="0" w:color="auto"/>
              <w:bottom w:val="single" w:sz="4" w:space="0" w:color="auto"/>
              <w:right w:val="none" w:sz="6" w:space="0" w:color="auto"/>
            </w:tcBorders>
          </w:tcPr>
          <w:p w14:paraId="30BF9151" w14:textId="77777777" w:rsidR="00B52151" w:rsidRDefault="00B52151">
            <w:pPr>
              <w:pStyle w:val="ConsPlusNormal"/>
            </w:pPr>
          </w:p>
        </w:tc>
        <w:tc>
          <w:tcPr>
            <w:tcW w:w="340" w:type="dxa"/>
            <w:tcBorders>
              <w:top w:val="none" w:sz="6" w:space="0" w:color="auto"/>
              <w:left w:val="none" w:sz="6" w:space="0" w:color="auto"/>
              <w:bottom w:val="none" w:sz="6" w:space="0" w:color="auto"/>
              <w:right w:val="none" w:sz="6" w:space="0" w:color="auto"/>
            </w:tcBorders>
          </w:tcPr>
          <w:p w14:paraId="40369B21" w14:textId="77777777" w:rsidR="00B52151" w:rsidRDefault="00B52151">
            <w:pPr>
              <w:pStyle w:val="ConsPlusNormal"/>
            </w:pPr>
          </w:p>
        </w:tc>
        <w:tc>
          <w:tcPr>
            <w:tcW w:w="4281" w:type="dxa"/>
            <w:gridSpan w:val="3"/>
            <w:tcBorders>
              <w:top w:val="none" w:sz="6" w:space="0" w:color="auto"/>
              <w:left w:val="none" w:sz="6" w:space="0" w:color="auto"/>
              <w:bottom w:val="single" w:sz="4" w:space="0" w:color="auto"/>
              <w:right w:val="none" w:sz="6" w:space="0" w:color="auto"/>
            </w:tcBorders>
          </w:tcPr>
          <w:p w14:paraId="09EA1E81" w14:textId="77777777" w:rsidR="00B52151" w:rsidRDefault="00B52151">
            <w:pPr>
              <w:pStyle w:val="ConsPlusNormal"/>
            </w:pPr>
          </w:p>
        </w:tc>
      </w:tr>
      <w:tr w:rsidR="00B52151" w14:paraId="3F021D78" w14:textId="77777777">
        <w:tc>
          <w:tcPr>
            <w:tcW w:w="4441" w:type="dxa"/>
            <w:gridSpan w:val="3"/>
            <w:tcBorders>
              <w:top w:val="single" w:sz="4" w:space="0" w:color="auto"/>
              <w:left w:val="none" w:sz="6" w:space="0" w:color="auto"/>
              <w:bottom w:val="none" w:sz="6" w:space="0" w:color="auto"/>
              <w:right w:val="none" w:sz="6" w:space="0" w:color="auto"/>
            </w:tcBorders>
          </w:tcPr>
          <w:p w14:paraId="381865F8" w14:textId="77777777" w:rsidR="00B52151" w:rsidRDefault="00564276">
            <w:pPr>
              <w:pStyle w:val="ConsPlusNormal"/>
              <w:jc w:val="center"/>
            </w:pPr>
            <w:r>
              <w:t>(наименование должности руководителя профсоюзного либо иного уполномоченного работниками органа)</w:t>
            </w:r>
          </w:p>
        </w:tc>
        <w:tc>
          <w:tcPr>
            <w:tcW w:w="340" w:type="dxa"/>
            <w:tcBorders>
              <w:top w:val="none" w:sz="6" w:space="0" w:color="auto"/>
              <w:left w:val="none" w:sz="6" w:space="0" w:color="auto"/>
              <w:bottom w:val="none" w:sz="6" w:space="0" w:color="auto"/>
              <w:right w:val="none" w:sz="6" w:space="0" w:color="auto"/>
            </w:tcBorders>
          </w:tcPr>
          <w:p w14:paraId="1B0CBBD4" w14:textId="77777777" w:rsidR="00B52151" w:rsidRDefault="00B52151">
            <w:pPr>
              <w:pStyle w:val="ConsPlusNormal"/>
            </w:pPr>
          </w:p>
        </w:tc>
        <w:tc>
          <w:tcPr>
            <w:tcW w:w="4281" w:type="dxa"/>
            <w:gridSpan w:val="3"/>
            <w:tcBorders>
              <w:top w:val="single" w:sz="4" w:space="0" w:color="auto"/>
              <w:left w:val="none" w:sz="6" w:space="0" w:color="auto"/>
              <w:bottom w:val="none" w:sz="6" w:space="0" w:color="auto"/>
              <w:right w:val="none" w:sz="6" w:space="0" w:color="auto"/>
            </w:tcBorders>
          </w:tcPr>
          <w:p w14:paraId="528E7A99" w14:textId="77777777" w:rsidR="00B52151" w:rsidRDefault="00564276">
            <w:pPr>
              <w:pStyle w:val="ConsPlusNormal"/>
              <w:jc w:val="center"/>
            </w:pPr>
            <w:r>
              <w:t>(наименование должности руководителя)</w:t>
            </w:r>
          </w:p>
        </w:tc>
      </w:tr>
      <w:tr w:rsidR="00B52151" w14:paraId="6540AAA1" w14:textId="77777777">
        <w:tc>
          <w:tcPr>
            <w:tcW w:w="2117" w:type="dxa"/>
            <w:tcBorders>
              <w:top w:val="none" w:sz="6" w:space="0" w:color="auto"/>
              <w:left w:val="none" w:sz="6" w:space="0" w:color="auto"/>
              <w:bottom w:val="single" w:sz="4" w:space="0" w:color="auto"/>
              <w:right w:val="none" w:sz="6" w:space="0" w:color="auto"/>
            </w:tcBorders>
          </w:tcPr>
          <w:p w14:paraId="4F314EEC" w14:textId="77777777" w:rsidR="00B52151" w:rsidRDefault="00B52151">
            <w:pPr>
              <w:pStyle w:val="ConsPlusNormal"/>
            </w:pPr>
          </w:p>
        </w:tc>
        <w:tc>
          <w:tcPr>
            <w:tcW w:w="340" w:type="dxa"/>
            <w:tcBorders>
              <w:top w:val="none" w:sz="6" w:space="0" w:color="auto"/>
              <w:left w:val="none" w:sz="6" w:space="0" w:color="auto"/>
              <w:bottom w:val="none" w:sz="6" w:space="0" w:color="auto"/>
              <w:right w:val="none" w:sz="6" w:space="0" w:color="auto"/>
            </w:tcBorders>
          </w:tcPr>
          <w:p w14:paraId="31AD94C5" w14:textId="77777777" w:rsidR="00B52151" w:rsidRDefault="00B52151">
            <w:pPr>
              <w:pStyle w:val="ConsPlusNormal"/>
            </w:pPr>
          </w:p>
        </w:tc>
        <w:tc>
          <w:tcPr>
            <w:tcW w:w="1984" w:type="dxa"/>
            <w:tcBorders>
              <w:top w:val="none" w:sz="6" w:space="0" w:color="auto"/>
              <w:left w:val="none" w:sz="6" w:space="0" w:color="auto"/>
              <w:bottom w:val="single" w:sz="4" w:space="0" w:color="auto"/>
              <w:right w:val="none" w:sz="6" w:space="0" w:color="auto"/>
            </w:tcBorders>
          </w:tcPr>
          <w:p w14:paraId="6B3105A8" w14:textId="77777777" w:rsidR="00B52151" w:rsidRDefault="00B52151">
            <w:pPr>
              <w:pStyle w:val="ConsPlusNormal"/>
            </w:pPr>
          </w:p>
        </w:tc>
        <w:tc>
          <w:tcPr>
            <w:tcW w:w="340" w:type="dxa"/>
            <w:tcBorders>
              <w:top w:val="none" w:sz="6" w:space="0" w:color="auto"/>
              <w:left w:val="none" w:sz="6" w:space="0" w:color="auto"/>
              <w:bottom w:val="none" w:sz="6" w:space="0" w:color="auto"/>
              <w:right w:val="none" w:sz="6" w:space="0" w:color="auto"/>
            </w:tcBorders>
          </w:tcPr>
          <w:p w14:paraId="52B2F1CB" w14:textId="77777777" w:rsidR="00B52151" w:rsidRDefault="00B52151">
            <w:pPr>
              <w:pStyle w:val="ConsPlusNormal"/>
            </w:pPr>
          </w:p>
        </w:tc>
        <w:tc>
          <w:tcPr>
            <w:tcW w:w="1887" w:type="dxa"/>
            <w:tcBorders>
              <w:top w:val="none" w:sz="6" w:space="0" w:color="auto"/>
              <w:left w:val="none" w:sz="6" w:space="0" w:color="auto"/>
              <w:bottom w:val="single" w:sz="4" w:space="0" w:color="auto"/>
              <w:right w:val="none" w:sz="6" w:space="0" w:color="auto"/>
            </w:tcBorders>
          </w:tcPr>
          <w:p w14:paraId="35F2EB03" w14:textId="77777777" w:rsidR="00B52151" w:rsidRDefault="00B52151">
            <w:pPr>
              <w:pStyle w:val="ConsPlusNormal"/>
            </w:pPr>
          </w:p>
        </w:tc>
        <w:tc>
          <w:tcPr>
            <w:tcW w:w="340" w:type="dxa"/>
            <w:tcBorders>
              <w:top w:val="none" w:sz="6" w:space="0" w:color="auto"/>
              <w:left w:val="none" w:sz="6" w:space="0" w:color="auto"/>
              <w:bottom w:val="none" w:sz="6" w:space="0" w:color="auto"/>
              <w:right w:val="none" w:sz="6" w:space="0" w:color="auto"/>
            </w:tcBorders>
          </w:tcPr>
          <w:p w14:paraId="432EAC01" w14:textId="77777777" w:rsidR="00B52151" w:rsidRDefault="00B52151">
            <w:pPr>
              <w:pStyle w:val="ConsPlusNormal"/>
            </w:pPr>
          </w:p>
        </w:tc>
        <w:tc>
          <w:tcPr>
            <w:tcW w:w="2054" w:type="dxa"/>
            <w:tcBorders>
              <w:top w:val="none" w:sz="6" w:space="0" w:color="auto"/>
              <w:left w:val="none" w:sz="6" w:space="0" w:color="auto"/>
              <w:bottom w:val="single" w:sz="4" w:space="0" w:color="auto"/>
              <w:right w:val="none" w:sz="6" w:space="0" w:color="auto"/>
            </w:tcBorders>
          </w:tcPr>
          <w:p w14:paraId="70897B00" w14:textId="77777777" w:rsidR="00B52151" w:rsidRDefault="00B52151">
            <w:pPr>
              <w:pStyle w:val="ConsPlusNormal"/>
            </w:pPr>
          </w:p>
        </w:tc>
      </w:tr>
      <w:tr w:rsidR="00B52151" w14:paraId="3D69F21F" w14:textId="77777777">
        <w:tc>
          <w:tcPr>
            <w:tcW w:w="2117" w:type="dxa"/>
            <w:tcBorders>
              <w:top w:val="single" w:sz="4" w:space="0" w:color="auto"/>
              <w:left w:val="none" w:sz="6" w:space="0" w:color="auto"/>
              <w:bottom w:val="none" w:sz="6" w:space="0" w:color="auto"/>
              <w:right w:val="none" w:sz="6" w:space="0" w:color="auto"/>
            </w:tcBorders>
          </w:tcPr>
          <w:p w14:paraId="7CDED799" w14:textId="77777777" w:rsidR="00B52151" w:rsidRDefault="00564276">
            <w:pPr>
              <w:pStyle w:val="ConsPlusNormal"/>
              <w:jc w:val="center"/>
            </w:pPr>
            <w:r>
              <w:t>(подпись)</w:t>
            </w:r>
          </w:p>
        </w:tc>
        <w:tc>
          <w:tcPr>
            <w:tcW w:w="340" w:type="dxa"/>
            <w:tcBorders>
              <w:top w:val="none" w:sz="6" w:space="0" w:color="auto"/>
              <w:left w:val="none" w:sz="6" w:space="0" w:color="auto"/>
              <w:bottom w:val="none" w:sz="6" w:space="0" w:color="auto"/>
              <w:right w:val="none" w:sz="6" w:space="0" w:color="auto"/>
            </w:tcBorders>
          </w:tcPr>
          <w:p w14:paraId="0C02051E" w14:textId="77777777" w:rsidR="00B52151" w:rsidRDefault="00B52151">
            <w:pPr>
              <w:pStyle w:val="ConsPlusNormal"/>
            </w:pPr>
          </w:p>
        </w:tc>
        <w:tc>
          <w:tcPr>
            <w:tcW w:w="1984" w:type="dxa"/>
            <w:tcBorders>
              <w:top w:val="single" w:sz="4" w:space="0" w:color="auto"/>
              <w:left w:val="none" w:sz="6" w:space="0" w:color="auto"/>
              <w:bottom w:val="none" w:sz="6" w:space="0" w:color="auto"/>
              <w:right w:val="none" w:sz="6" w:space="0" w:color="auto"/>
            </w:tcBorders>
          </w:tcPr>
          <w:p w14:paraId="448AFF2E" w14:textId="77777777" w:rsidR="00B52151" w:rsidRDefault="00564276">
            <w:pPr>
              <w:pStyle w:val="ConsPlusNormal"/>
              <w:jc w:val="center"/>
            </w:pPr>
            <w:r>
              <w:t>(Ф.И.О.)</w:t>
            </w:r>
          </w:p>
        </w:tc>
        <w:tc>
          <w:tcPr>
            <w:tcW w:w="340" w:type="dxa"/>
            <w:tcBorders>
              <w:top w:val="none" w:sz="6" w:space="0" w:color="auto"/>
              <w:left w:val="none" w:sz="6" w:space="0" w:color="auto"/>
              <w:bottom w:val="none" w:sz="6" w:space="0" w:color="auto"/>
              <w:right w:val="none" w:sz="6" w:space="0" w:color="auto"/>
            </w:tcBorders>
          </w:tcPr>
          <w:p w14:paraId="236C52CB" w14:textId="77777777" w:rsidR="00B52151" w:rsidRDefault="00B52151">
            <w:pPr>
              <w:pStyle w:val="ConsPlusNormal"/>
            </w:pPr>
          </w:p>
        </w:tc>
        <w:tc>
          <w:tcPr>
            <w:tcW w:w="1887" w:type="dxa"/>
            <w:tcBorders>
              <w:top w:val="single" w:sz="4" w:space="0" w:color="auto"/>
              <w:left w:val="none" w:sz="6" w:space="0" w:color="auto"/>
              <w:bottom w:val="none" w:sz="6" w:space="0" w:color="auto"/>
              <w:right w:val="none" w:sz="6" w:space="0" w:color="auto"/>
            </w:tcBorders>
          </w:tcPr>
          <w:p w14:paraId="0DB0E960" w14:textId="77777777" w:rsidR="00B52151" w:rsidRDefault="00564276">
            <w:pPr>
              <w:pStyle w:val="ConsPlusNormal"/>
              <w:jc w:val="center"/>
            </w:pPr>
            <w:r>
              <w:t>(подпись)</w:t>
            </w:r>
          </w:p>
        </w:tc>
        <w:tc>
          <w:tcPr>
            <w:tcW w:w="340" w:type="dxa"/>
            <w:tcBorders>
              <w:top w:val="none" w:sz="6" w:space="0" w:color="auto"/>
              <w:left w:val="none" w:sz="6" w:space="0" w:color="auto"/>
              <w:bottom w:val="none" w:sz="6" w:space="0" w:color="auto"/>
              <w:right w:val="none" w:sz="6" w:space="0" w:color="auto"/>
            </w:tcBorders>
          </w:tcPr>
          <w:p w14:paraId="56F5C11F" w14:textId="77777777" w:rsidR="00B52151" w:rsidRDefault="00B52151">
            <w:pPr>
              <w:pStyle w:val="ConsPlusNormal"/>
            </w:pPr>
          </w:p>
        </w:tc>
        <w:tc>
          <w:tcPr>
            <w:tcW w:w="2054" w:type="dxa"/>
            <w:tcBorders>
              <w:top w:val="single" w:sz="4" w:space="0" w:color="auto"/>
              <w:left w:val="none" w:sz="6" w:space="0" w:color="auto"/>
              <w:bottom w:val="none" w:sz="6" w:space="0" w:color="auto"/>
              <w:right w:val="none" w:sz="6" w:space="0" w:color="auto"/>
            </w:tcBorders>
          </w:tcPr>
          <w:p w14:paraId="2CFE9369" w14:textId="77777777" w:rsidR="00B52151" w:rsidRDefault="00564276">
            <w:pPr>
              <w:pStyle w:val="ConsPlusNormal"/>
              <w:jc w:val="center"/>
            </w:pPr>
            <w:r>
              <w:t>(Ф.И.О.)</w:t>
            </w:r>
          </w:p>
        </w:tc>
      </w:tr>
      <w:tr w:rsidR="00B52151" w14:paraId="650B3FED" w14:textId="77777777">
        <w:tc>
          <w:tcPr>
            <w:tcW w:w="4441" w:type="dxa"/>
            <w:gridSpan w:val="3"/>
            <w:tcBorders>
              <w:top w:val="none" w:sz="6" w:space="0" w:color="auto"/>
              <w:left w:val="none" w:sz="6" w:space="0" w:color="auto"/>
              <w:bottom w:val="none" w:sz="6" w:space="0" w:color="auto"/>
              <w:right w:val="none" w:sz="6" w:space="0" w:color="auto"/>
            </w:tcBorders>
          </w:tcPr>
          <w:p w14:paraId="247A53F9" w14:textId="77777777" w:rsidR="00B52151" w:rsidRDefault="00564276">
            <w:pPr>
              <w:pStyle w:val="ConsPlusNormal"/>
              <w:jc w:val="center"/>
            </w:pPr>
            <w:r>
              <w:t>"___"_________ ____ г.</w:t>
            </w:r>
          </w:p>
        </w:tc>
        <w:tc>
          <w:tcPr>
            <w:tcW w:w="340" w:type="dxa"/>
            <w:tcBorders>
              <w:top w:val="none" w:sz="6" w:space="0" w:color="auto"/>
              <w:left w:val="none" w:sz="6" w:space="0" w:color="auto"/>
              <w:bottom w:val="none" w:sz="6" w:space="0" w:color="auto"/>
              <w:right w:val="none" w:sz="6" w:space="0" w:color="auto"/>
            </w:tcBorders>
          </w:tcPr>
          <w:p w14:paraId="03F44097" w14:textId="77777777" w:rsidR="00B52151" w:rsidRDefault="00B52151">
            <w:pPr>
              <w:pStyle w:val="ConsPlusNormal"/>
            </w:pPr>
          </w:p>
        </w:tc>
        <w:tc>
          <w:tcPr>
            <w:tcW w:w="4281" w:type="dxa"/>
            <w:gridSpan w:val="3"/>
            <w:tcBorders>
              <w:top w:val="none" w:sz="6" w:space="0" w:color="auto"/>
              <w:left w:val="none" w:sz="6" w:space="0" w:color="auto"/>
              <w:bottom w:val="none" w:sz="6" w:space="0" w:color="auto"/>
              <w:right w:val="none" w:sz="6" w:space="0" w:color="auto"/>
            </w:tcBorders>
          </w:tcPr>
          <w:p w14:paraId="4C5E9F1F" w14:textId="77777777" w:rsidR="00B52151" w:rsidRDefault="00564276">
            <w:pPr>
              <w:pStyle w:val="ConsPlusNormal"/>
              <w:jc w:val="center"/>
            </w:pPr>
            <w:r>
              <w:t>"___"_________ ____ г.</w:t>
            </w:r>
          </w:p>
        </w:tc>
      </w:tr>
    </w:tbl>
    <w:p w14:paraId="7BA054DD" w14:textId="77777777" w:rsidR="00B52151" w:rsidRDefault="00B52151">
      <w:pPr>
        <w:pStyle w:val="ConsPlusNormal"/>
        <w:ind w:firstLine="540"/>
        <w:jc w:val="both"/>
      </w:pPr>
    </w:p>
    <w:p w14:paraId="50E4A675" w14:textId="77777777" w:rsidR="00B52151" w:rsidRDefault="009E44FD">
      <w:pPr>
        <w:pStyle w:val="ConsPlusNormal"/>
        <w:jc w:val="center"/>
      </w:pPr>
      <w:hyperlink r:id="rId10" w:history="1">
        <w:r w:rsidR="00564276">
          <w:t>Инструкция</w:t>
        </w:r>
      </w:hyperlink>
    </w:p>
    <w:p w14:paraId="6ED2C03A" w14:textId="77777777" w:rsidR="00B52151" w:rsidRDefault="00564276">
      <w:pPr>
        <w:pStyle w:val="ConsPlusNormal"/>
        <w:jc w:val="center"/>
      </w:pPr>
      <w:r>
        <w:t>по охране труда для электрогазосварщика</w:t>
      </w:r>
    </w:p>
    <w:p w14:paraId="2625563A" w14:textId="77777777" w:rsidR="00B52151" w:rsidRDefault="00B52151">
      <w:pPr>
        <w:pStyle w:val="ConsPlusNormal"/>
        <w:ind w:firstLine="540"/>
        <w:jc w:val="both"/>
      </w:pPr>
    </w:p>
    <w:p w14:paraId="0169AAF1" w14:textId="77777777" w:rsidR="00B52151" w:rsidRDefault="00564276">
      <w:pPr>
        <w:pStyle w:val="ConsPlusNormal"/>
        <w:ind w:firstLine="540"/>
        <w:jc w:val="both"/>
      </w:pPr>
      <w:r>
        <w:t>Настоящая инструкция по охране труда разработана с учетом требований законодательных и иных нормативных правовых актов, содержащих государственные требования охраны труда при эксплуатации электроустановок, и предназначена для электрогазосварщиков при выполнении ими работ согласно профессии и квалификации в ________________________ (наименование организации) (далее - Работодатель).</w:t>
      </w:r>
    </w:p>
    <w:p w14:paraId="4DCF980C" w14:textId="77777777" w:rsidR="00B52151" w:rsidRDefault="00564276">
      <w:pPr>
        <w:pStyle w:val="ConsPlusNormal"/>
        <w:spacing w:before="240"/>
        <w:ind w:firstLine="540"/>
        <w:jc w:val="both"/>
      </w:pPr>
      <w:r>
        <w:t xml:space="preserve">Настоящая инструкция по охране труда разработана в соответствии с </w:t>
      </w:r>
      <w:hyperlink r:id="rId11" w:history="1">
        <w:r>
          <w:t>Приказом</w:t>
        </w:r>
      </w:hyperlink>
      <w:r>
        <w:t xml:space="preserve"> Минтруда России от 11.12.2020 N 884н "Об утверждении Правил по охране труда при выполнении электросварочных и газосварочных работ", </w:t>
      </w:r>
      <w:hyperlink r:id="rId12" w:history="1">
        <w:r>
          <w:t>Постановлением</w:t>
        </w:r>
      </w:hyperlink>
      <w:r>
        <w:t xml:space="preserve"> Правительства Российской Федерации от 27.12.2010 N 1160 "Об утверждении Положения о разработке, утверждении и изменении нормативных правовых актов, содержащих государственные нормативные требования охраны труда", </w:t>
      </w:r>
      <w:hyperlink r:id="rId13" w:history="1">
        <w:r>
          <w:t>ст. 211</w:t>
        </w:r>
      </w:hyperlink>
      <w:r>
        <w:t xml:space="preserve"> Трудового кодекса Российской Федерации, </w:t>
      </w:r>
      <w:hyperlink r:id="rId14" w:history="1">
        <w:r>
          <w:t>Перечнем</w:t>
        </w:r>
      </w:hyperlink>
      <w:r>
        <w:t xml:space="preserve"> тяжелых работ и работ с вредными или опасными условиями труда, при выполнении которых запрещается применение труда лиц моложе 18 лет, утвержденным Постановлением Правительства Российской Федерации от 25.02.2000 N 163, </w:t>
      </w:r>
      <w:hyperlink r:id="rId15" w:history="1">
        <w:r>
          <w:t>Перечнем</w:t>
        </w:r>
      </w:hyperlink>
      <w:r>
        <w:t xml:space="preserve"> производств, работ и должностей с вредными и (или) опасными условиями труда, на которых ограничивается применение труда женщин, утвержденным Приказом Минтруда России от 18.07.2019 N 512н, </w:t>
      </w:r>
      <w:hyperlink r:id="rId16" w:history="1">
        <w:r>
          <w:t>Приказом</w:t>
        </w:r>
      </w:hyperlink>
      <w:r>
        <w:t xml:space="preserve"> Минздравсоцразвития России от 01.06.2009 N 290н "Об утверждении Межотраслевых правил обеспечения работников специальной одеждой, специальной обувью и другими средствами индивидуальной защиты", </w:t>
      </w:r>
      <w:hyperlink r:id="rId17" w:history="1">
        <w:r>
          <w:t>Приказом</w:t>
        </w:r>
      </w:hyperlink>
      <w:r>
        <w:t xml:space="preserve"> Минздрава России от 28.01.2021 N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w:t>
      </w:r>
      <w:hyperlink r:id="rId18" w:history="1">
        <w:r>
          <w:t>СНиП 12-03-2001</w:t>
        </w:r>
      </w:hyperlink>
      <w:r>
        <w:t xml:space="preserve"> "Безопасность труда в строительстве. Часть 1. Общие требования", утвержденными </w:t>
      </w:r>
      <w:r>
        <w:lastRenderedPageBreak/>
        <w:t xml:space="preserve">Постановлением Госстроя России от 23.07.2001 N 80, </w:t>
      </w:r>
      <w:hyperlink r:id="rId19" w:history="1">
        <w:r>
          <w:t>СНиП 12-04-2002</w:t>
        </w:r>
      </w:hyperlink>
      <w:r>
        <w:t xml:space="preserve"> "Безопасность труда в строительстве. Часть 2. Строительное производство", утвержденными Постановлением Госстроя России от 17.09.2002 N 123.</w:t>
      </w:r>
    </w:p>
    <w:p w14:paraId="3008DC8D" w14:textId="77777777" w:rsidR="00B52151" w:rsidRDefault="00B52151">
      <w:pPr>
        <w:pStyle w:val="ConsPlusNormal"/>
        <w:ind w:firstLine="540"/>
        <w:jc w:val="both"/>
      </w:pPr>
    </w:p>
    <w:p w14:paraId="5F01EA82" w14:textId="77777777" w:rsidR="00B52151" w:rsidRDefault="00564276">
      <w:pPr>
        <w:pStyle w:val="ConsPlusNormal"/>
        <w:jc w:val="center"/>
        <w:outlineLvl w:val="0"/>
      </w:pPr>
      <w:r>
        <w:t>1. Общие требования безопасности</w:t>
      </w:r>
    </w:p>
    <w:p w14:paraId="678E5C89" w14:textId="77777777" w:rsidR="00B52151" w:rsidRDefault="00B52151">
      <w:pPr>
        <w:pStyle w:val="ConsPlusNormal"/>
        <w:ind w:firstLine="540"/>
        <w:jc w:val="both"/>
      </w:pPr>
    </w:p>
    <w:p w14:paraId="5B80CF68" w14:textId="77777777" w:rsidR="00B52151" w:rsidRDefault="00564276">
      <w:pPr>
        <w:pStyle w:val="ConsPlusNormal"/>
        <w:ind w:firstLine="540"/>
        <w:jc w:val="both"/>
      </w:pPr>
      <w:r>
        <w:t>1.1. К работе в качестве электрогазосварщика (далее - Работник) допускаются работники не моложе 18 лет, прошедшие соответствующую подготовку, имеющие II группу по электробезопасности и профессиональные навыки для работы электрогазосварщика.</w:t>
      </w:r>
    </w:p>
    <w:p w14:paraId="77A1A83D" w14:textId="77777777" w:rsidR="00B52151" w:rsidRDefault="00564276">
      <w:pPr>
        <w:pStyle w:val="ConsPlusNormal"/>
        <w:spacing w:before="240"/>
        <w:ind w:firstLine="540"/>
        <w:jc w:val="both"/>
      </w:pPr>
      <w:r>
        <w:t>1.2. Работник перед допуском к самостоятельной работе должен пройти:</w:t>
      </w:r>
    </w:p>
    <w:p w14:paraId="0FC015BD" w14:textId="77777777" w:rsidR="00B52151" w:rsidRDefault="00564276">
      <w:pPr>
        <w:pStyle w:val="ConsPlusNormal"/>
        <w:spacing w:before="240"/>
        <w:ind w:firstLine="540"/>
        <w:jc w:val="both"/>
      </w:pPr>
      <w:r>
        <w:t>- обязательные предварительные (при поступлении на работу) и периодические (в течение трудовой деятельности) медицинские осмотры (обследования) для признания годным к выполнению работ в порядке, установленном Минздравом России;</w:t>
      </w:r>
    </w:p>
    <w:p w14:paraId="570EA496" w14:textId="77777777" w:rsidR="00B52151" w:rsidRDefault="00564276">
      <w:pPr>
        <w:pStyle w:val="ConsPlusNormal"/>
        <w:spacing w:before="240"/>
        <w:ind w:firstLine="540"/>
        <w:jc w:val="both"/>
      </w:pPr>
      <w:r>
        <w:t>- обучение безопасным методам и приемам выполнения работ, инструктаж по охране труда, стажировку на рабочем месте и проверку знаний требований охраны труда.</w:t>
      </w:r>
    </w:p>
    <w:p w14:paraId="67CCFFC8" w14:textId="77777777" w:rsidR="00B52151" w:rsidRDefault="00564276">
      <w:pPr>
        <w:pStyle w:val="ConsPlusNormal"/>
        <w:spacing w:before="240"/>
        <w:ind w:firstLine="540"/>
        <w:jc w:val="both"/>
      </w:pPr>
      <w:r>
        <w:t>1.3. При выполнении электросварочных и газосварочных работ на Работника возможно воздействие вредных и (или) опасных производственных факторов, в том числе:</w:t>
      </w:r>
    </w:p>
    <w:p w14:paraId="3E7D8E12" w14:textId="77777777" w:rsidR="00B52151" w:rsidRDefault="00564276">
      <w:pPr>
        <w:pStyle w:val="ConsPlusNormal"/>
        <w:spacing w:before="240"/>
        <w:ind w:firstLine="540"/>
        <w:jc w:val="both"/>
      </w:pPr>
      <w:r>
        <w:t>1) поражение электрическим током;</w:t>
      </w:r>
    </w:p>
    <w:p w14:paraId="71C03063" w14:textId="77777777" w:rsidR="00B52151" w:rsidRDefault="00564276">
      <w:pPr>
        <w:pStyle w:val="ConsPlusNormal"/>
        <w:spacing w:before="240"/>
        <w:ind w:firstLine="540"/>
        <w:jc w:val="both"/>
      </w:pPr>
      <w:r>
        <w:t>2) повышенная загазованность воздуха рабочей зоны, наличие в воздухе рабочей зоны вредных аэрозолей;</w:t>
      </w:r>
    </w:p>
    <w:p w14:paraId="750D3CB9" w14:textId="77777777" w:rsidR="00B52151" w:rsidRDefault="00564276">
      <w:pPr>
        <w:pStyle w:val="ConsPlusNormal"/>
        <w:spacing w:before="240"/>
        <w:ind w:firstLine="540"/>
        <w:jc w:val="both"/>
      </w:pPr>
      <w:r>
        <w:t>3) повышенная или пониженная температура воздуха рабочей зоны;</w:t>
      </w:r>
    </w:p>
    <w:p w14:paraId="17DF81AA" w14:textId="77777777" w:rsidR="00B52151" w:rsidRDefault="00564276">
      <w:pPr>
        <w:pStyle w:val="ConsPlusNormal"/>
        <w:spacing w:before="240"/>
        <w:ind w:firstLine="540"/>
        <w:jc w:val="both"/>
      </w:pPr>
      <w:r>
        <w:t>4) повышенная температура обрабатываемого материала, изделий, наружной поверхности оборудования и внутренней поверхности замкнутых пространств, расплавленный металл;</w:t>
      </w:r>
    </w:p>
    <w:p w14:paraId="747E255B" w14:textId="77777777" w:rsidR="00B52151" w:rsidRDefault="00564276">
      <w:pPr>
        <w:pStyle w:val="ConsPlusNormal"/>
        <w:spacing w:before="240"/>
        <w:ind w:firstLine="540"/>
        <w:jc w:val="both"/>
      </w:pPr>
      <w:r>
        <w:t>5) ультрафиолетовое и инфракрасное излучение;</w:t>
      </w:r>
    </w:p>
    <w:p w14:paraId="266C02A8" w14:textId="77777777" w:rsidR="00B52151" w:rsidRDefault="00564276">
      <w:pPr>
        <w:pStyle w:val="ConsPlusNormal"/>
        <w:spacing w:before="240"/>
        <w:ind w:firstLine="540"/>
        <w:jc w:val="both"/>
      </w:pPr>
      <w:r>
        <w:t>6) повышенная яркость света при осуществлении процесса сварки;</w:t>
      </w:r>
    </w:p>
    <w:p w14:paraId="18AE9E68" w14:textId="77777777" w:rsidR="00B52151" w:rsidRDefault="00564276">
      <w:pPr>
        <w:pStyle w:val="ConsPlusNormal"/>
        <w:spacing w:before="240"/>
        <w:ind w:firstLine="540"/>
        <w:jc w:val="both"/>
      </w:pPr>
      <w:r>
        <w:t>7) повышенные уровни шума и вибрации на рабочих местах;</w:t>
      </w:r>
    </w:p>
    <w:p w14:paraId="7DFFB82C" w14:textId="77777777" w:rsidR="00B52151" w:rsidRDefault="00564276">
      <w:pPr>
        <w:pStyle w:val="ConsPlusNormal"/>
        <w:spacing w:before="240"/>
        <w:ind w:firstLine="540"/>
        <w:jc w:val="both"/>
      </w:pPr>
      <w:r>
        <w:t>8) расположение рабочего места на высоте относительно поверхности земли (пола), которое может вызвать падение работника с высоты;</w:t>
      </w:r>
    </w:p>
    <w:p w14:paraId="56495942" w14:textId="77777777" w:rsidR="00B52151" w:rsidRDefault="00564276">
      <w:pPr>
        <w:pStyle w:val="ConsPlusNormal"/>
        <w:spacing w:before="240"/>
        <w:ind w:firstLine="540"/>
        <w:jc w:val="both"/>
      </w:pPr>
      <w:r>
        <w:t>9) физические и нервно-психические перегрузки;</w:t>
      </w:r>
    </w:p>
    <w:p w14:paraId="56F21AC2" w14:textId="77777777" w:rsidR="00B52151" w:rsidRDefault="00564276">
      <w:pPr>
        <w:pStyle w:val="ConsPlusNormal"/>
        <w:spacing w:before="240"/>
        <w:ind w:firstLine="540"/>
        <w:jc w:val="both"/>
      </w:pPr>
      <w:r>
        <w:t>10) выполнение работ в труднодоступных и замкнутых пространствах;</w:t>
      </w:r>
    </w:p>
    <w:p w14:paraId="20F95FE4" w14:textId="77777777" w:rsidR="00B52151" w:rsidRDefault="00564276">
      <w:pPr>
        <w:pStyle w:val="ConsPlusNormal"/>
        <w:spacing w:before="240"/>
        <w:ind w:firstLine="540"/>
        <w:jc w:val="both"/>
      </w:pPr>
      <w:r>
        <w:t>11) падающие предметы (элементы оборудования) и инструмент;</w:t>
      </w:r>
    </w:p>
    <w:p w14:paraId="19E07862" w14:textId="77777777" w:rsidR="00B52151" w:rsidRDefault="00564276">
      <w:pPr>
        <w:pStyle w:val="ConsPlusNormal"/>
        <w:spacing w:before="240"/>
        <w:ind w:firstLine="540"/>
        <w:jc w:val="both"/>
      </w:pPr>
      <w:r>
        <w:t>12) движущиеся транспортные средства, подъемные сооружения, перемещаемые материалы и инструмент.</w:t>
      </w:r>
    </w:p>
    <w:p w14:paraId="5377172D" w14:textId="77777777" w:rsidR="00B52151" w:rsidRDefault="00564276">
      <w:pPr>
        <w:pStyle w:val="ConsPlusNormal"/>
        <w:spacing w:before="240"/>
        <w:ind w:firstLine="540"/>
        <w:jc w:val="both"/>
      </w:pPr>
      <w:r>
        <w:t xml:space="preserve">1.4. Для защиты от механических воздействий Работник обязан использовать </w:t>
      </w:r>
      <w:r>
        <w:lastRenderedPageBreak/>
        <w:t>предоставляемые работодателем бесплатно: костюмы брезентовые или костюмы для сварщика, ботинки кожаные, рукавицы брезентовые, диэлектрические перчатки, обувь, коврики. На работах по сварке шинопровода - костюмы хлопчатобумажные с огнезащитной пропиткой, ботинки кожаные, рукавицы брезентовые. В зимнее время года - костюмы на утепляющей прокладке и валенки.</w:t>
      </w:r>
    </w:p>
    <w:p w14:paraId="1AC0EF71" w14:textId="77777777" w:rsidR="00B52151" w:rsidRDefault="00564276">
      <w:pPr>
        <w:pStyle w:val="ConsPlusNormal"/>
        <w:spacing w:before="240"/>
        <w:ind w:firstLine="540"/>
        <w:jc w:val="both"/>
      </w:pPr>
      <w:r>
        <w:t>При нахождении на территории стройплощадки Работник должен носить защитную каску.</w:t>
      </w:r>
    </w:p>
    <w:p w14:paraId="76AE9093" w14:textId="77777777" w:rsidR="00B52151" w:rsidRDefault="00564276">
      <w:pPr>
        <w:pStyle w:val="ConsPlusNormal"/>
        <w:spacing w:before="240"/>
        <w:ind w:firstLine="540"/>
        <w:jc w:val="both"/>
      </w:pPr>
      <w:r>
        <w:t>1.5. Находясь на территории строительной (производственной) площадки, в производственных и бытовых помещениях, участках работ и рабочих местах Работник обязан выполнять правила внутреннего трудового распорядка, принятые у Работодателя. Допуск посторонних лиц, а также работников в нетрезвом состоянии на указанные места запрещается.</w:t>
      </w:r>
    </w:p>
    <w:p w14:paraId="21ED3F08" w14:textId="77777777" w:rsidR="00B52151" w:rsidRDefault="00564276">
      <w:pPr>
        <w:pStyle w:val="ConsPlusNormal"/>
        <w:spacing w:before="240"/>
        <w:ind w:firstLine="540"/>
        <w:jc w:val="both"/>
      </w:pPr>
      <w:r>
        <w:t>1.6. В процессе повседневной деятельности Работник должен:</w:t>
      </w:r>
    </w:p>
    <w:p w14:paraId="2597D17A" w14:textId="77777777" w:rsidR="00B52151" w:rsidRDefault="00564276">
      <w:pPr>
        <w:pStyle w:val="ConsPlusNormal"/>
        <w:spacing w:before="240"/>
        <w:ind w:firstLine="540"/>
        <w:jc w:val="both"/>
      </w:pPr>
      <w:r>
        <w:t>- применять в процессе работы сварочные аппараты, другое оборудование и средства малой механизации по назначению в соответствии с инструкциями заводов-изготовителей;</w:t>
      </w:r>
    </w:p>
    <w:p w14:paraId="4C4BF84E" w14:textId="77777777" w:rsidR="00B52151" w:rsidRDefault="00564276">
      <w:pPr>
        <w:pStyle w:val="ConsPlusNormal"/>
        <w:spacing w:before="240"/>
        <w:ind w:firstLine="540"/>
        <w:jc w:val="both"/>
      </w:pPr>
      <w:r>
        <w:t>- поддерживать порядок на рабочих местах, очищать их от мусора, снега, наледи, не допускать нарушений правил складирования материалов и конструкций;</w:t>
      </w:r>
    </w:p>
    <w:p w14:paraId="1981B103" w14:textId="77777777" w:rsidR="00B52151" w:rsidRDefault="00564276">
      <w:pPr>
        <w:pStyle w:val="ConsPlusNormal"/>
        <w:spacing w:before="240"/>
        <w:ind w:firstLine="540"/>
        <w:jc w:val="both"/>
      </w:pPr>
      <w:r>
        <w:t>- быть внимательным во время работы и не допускать нарушений требований безопасности труда.</w:t>
      </w:r>
    </w:p>
    <w:p w14:paraId="1F70906A" w14:textId="77777777" w:rsidR="00B52151" w:rsidRDefault="00564276">
      <w:pPr>
        <w:pStyle w:val="ConsPlusNormal"/>
        <w:spacing w:before="240"/>
        <w:ind w:firstLine="540"/>
        <w:jc w:val="both"/>
      </w:pPr>
      <w:r>
        <w:t>1.7. Работник обязан 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своего здоровья, в том числе о появлении острого профессионального заболевания (отравления).</w:t>
      </w:r>
    </w:p>
    <w:p w14:paraId="3C61018F" w14:textId="77777777" w:rsidR="00B52151" w:rsidRDefault="00B52151">
      <w:pPr>
        <w:pStyle w:val="ConsPlusNormal"/>
        <w:ind w:firstLine="540"/>
        <w:jc w:val="both"/>
      </w:pPr>
    </w:p>
    <w:p w14:paraId="708596A0" w14:textId="77777777" w:rsidR="00B52151" w:rsidRDefault="00564276">
      <w:pPr>
        <w:pStyle w:val="ConsPlusNormal"/>
        <w:jc w:val="center"/>
        <w:outlineLvl w:val="0"/>
      </w:pPr>
      <w:r>
        <w:t>2. Требования безопасности перед началом работы</w:t>
      </w:r>
    </w:p>
    <w:p w14:paraId="4FF0637F" w14:textId="77777777" w:rsidR="00B52151" w:rsidRDefault="00B52151">
      <w:pPr>
        <w:pStyle w:val="ConsPlusNormal"/>
        <w:ind w:firstLine="540"/>
        <w:jc w:val="both"/>
      </w:pPr>
    </w:p>
    <w:p w14:paraId="5425E437" w14:textId="77777777" w:rsidR="00B52151" w:rsidRDefault="00564276">
      <w:pPr>
        <w:pStyle w:val="ConsPlusNormal"/>
        <w:ind w:firstLine="540"/>
        <w:jc w:val="both"/>
      </w:pPr>
      <w:r>
        <w:t>2.1. Перед началом работы Работник обязан:</w:t>
      </w:r>
    </w:p>
    <w:p w14:paraId="4CB0ED18" w14:textId="77777777" w:rsidR="00B52151" w:rsidRDefault="00564276">
      <w:pPr>
        <w:pStyle w:val="ConsPlusNormal"/>
        <w:spacing w:before="240"/>
        <w:ind w:firstLine="540"/>
        <w:jc w:val="both"/>
      </w:pPr>
      <w:r>
        <w:t>а) предъявить руководителю работ удостоверение о проверке знаний безопасных методов работ;</w:t>
      </w:r>
    </w:p>
    <w:p w14:paraId="3A8486C3" w14:textId="77777777" w:rsidR="00B52151" w:rsidRDefault="00564276">
      <w:pPr>
        <w:pStyle w:val="ConsPlusNormal"/>
        <w:spacing w:before="240"/>
        <w:ind w:firstLine="540"/>
        <w:jc w:val="both"/>
      </w:pPr>
      <w:r>
        <w:t>б) надеть каску, спецодежду, спецобувь установленного образца;</w:t>
      </w:r>
    </w:p>
    <w:p w14:paraId="0932C6E7" w14:textId="77777777" w:rsidR="00B52151" w:rsidRDefault="00564276">
      <w:pPr>
        <w:pStyle w:val="ConsPlusNormal"/>
        <w:spacing w:before="240"/>
        <w:ind w:firstLine="540"/>
        <w:jc w:val="both"/>
      </w:pPr>
      <w:r>
        <w:t>в) получить задание на выполнение работы у бригадира или руководителя.</w:t>
      </w:r>
    </w:p>
    <w:p w14:paraId="7C053A25" w14:textId="77777777" w:rsidR="00B52151" w:rsidRDefault="00564276">
      <w:pPr>
        <w:pStyle w:val="ConsPlusNormal"/>
        <w:spacing w:before="240"/>
        <w:ind w:firstLine="540"/>
        <w:jc w:val="both"/>
      </w:pPr>
      <w:r>
        <w:t>2.2. После получения задания у бригадира или руководителя работ Работник обязан:</w:t>
      </w:r>
    </w:p>
    <w:p w14:paraId="6F94A06A" w14:textId="77777777" w:rsidR="00B52151" w:rsidRDefault="00564276">
      <w:pPr>
        <w:pStyle w:val="ConsPlusNormal"/>
        <w:spacing w:before="240"/>
        <w:ind w:firstLine="540"/>
        <w:jc w:val="both"/>
      </w:pPr>
      <w:r>
        <w:t>а) подготовить необходимые средства индивидуальной защиты (при выполнении потолочной сварки - асбестовые или брезентовые нарукавники; при работе лежа - теплые подстилки; при производстве работ во влажных помещениях - диэлектрические перчатки, галоши или коврики; при сварке или резке цветных металлов и сплавов - шланговый противогаз);</w:t>
      </w:r>
    </w:p>
    <w:p w14:paraId="33DAEFD4" w14:textId="77777777" w:rsidR="00B52151" w:rsidRDefault="00564276">
      <w:pPr>
        <w:pStyle w:val="ConsPlusNormal"/>
        <w:spacing w:before="240"/>
        <w:ind w:firstLine="540"/>
        <w:jc w:val="both"/>
      </w:pPr>
      <w:r>
        <w:t>б) проверить рабочее место и подходы к нему на соответствие требованиям безопасности;</w:t>
      </w:r>
    </w:p>
    <w:p w14:paraId="712F7274" w14:textId="77777777" w:rsidR="00B52151" w:rsidRDefault="00564276">
      <w:pPr>
        <w:pStyle w:val="ConsPlusNormal"/>
        <w:spacing w:before="240"/>
        <w:ind w:firstLine="540"/>
        <w:jc w:val="both"/>
      </w:pPr>
      <w:r>
        <w:t>в) подготовить инструмент, оборудование и технологическую оснастку, необходимые при выполнении работ, проверить их исправность и соответствие требованиям безопасности;</w:t>
      </w:r>
    </w:p>
    <w:p w14:paraId="4446AF32" w14:textId="77777777" w:rsidR="00B52151" w:rsidRDefault="00564276">
      <w:pPr>
        <w:pStyle w:val="ConsPlusNormal"/>
        <w:spacing w:before="240"/>
        <w:ind w:firstLine="540"/>
        <w:jc w:val="both"/>
      </w:pPr>
      <w:r>
        <w:lastRenderedPageBreak/>
        <w:t>г) в случае производства сварочных работ в закрытых помещениях или на территории действующего предприятия проверить выполнение требований пожаровзрывобезопасности и вентиляции в зоне работы.</w:t>
      </w:r>
    </w:p>
    <w:p w14:paraId="66BBF019" w14:textId="77777777" w:rsidR="00B52151" w:rsidRDefault="00564276">
      <w:pPr>
        <w:pStyle w:val="ConsPlusNormal"/>
        <w:spacing w:before="240"/>
        <w:ind w:firstLine="540"/>
        <w:jc w:val="both"/>
      </w:pPr>
      <w:r>
        <w:t>2.3. Работник не должен приступать к работе при следующих нарушениях требований безопасности:</w:t>
      </w:r>
    </w:p>
    <w:p w14:paraId="52F6CE3D" w14:textId="77777777" w:rsidR="00B52151" w:rsidRDefault="00564276">
      <w:pPr>
        <w:pStyle w:val="ConsPlusNormal"/>
        <w:spacing w:before="240"/>
        <w:ind w:firstLine="540"/>
        <w:jc w:val="both"/>
      </w:pPr>
      <w:r>
        <w:t>а) отсутствие или неисправность защитного щитка, сварочных проводов, электрододержателя, а также средств индивидуальной защиты;</w:t>
      </w:r>
    </w:p>
    <w:p w14:paraId="6152EE39" w14:textId="77777777" w:rsidR="00B52151" w:rsidRDefault="00564276">
      <w:pPr>
        <w:pStyle w:val="ConsPlusNormal"/>
        <w:spacing w:before="240"/>
        <w:ind w:firstLine="540"/>
        <w:jc w:val="both"/>
      </w:pPr>
      <w:r>
        <w:t>б) отсутствие или неисправность заземления корпуса сварочного трансформатора, вторичной обмотки, свариваемой детали и кожуха рубильника;</w:t>
      </w:r>
    </w:p>
    <w:p w14:paraId="4589E868" w14:textId="77777777" w:rsidR="00B52151" w:rsidRDefault="00564276">
      <w:pPr>
        <w:pStyle w:val="ConsPlusNormal"/>
        <w:spacing w:before="240"/>
        <w:ind w:firstLine="540"/>
        <w:jc w:val="both"/>
      </w:pPr>
      <w:r>
        <w:t>в) недостаточная освещенность рабочих мест и подходов к ним;</w:t>
      </w:r>
    </w:p>
    <w:p w14:paraId="56A5C69B" w14:textId="77777777" w:rsidR="00B52151" w:rsidRDefault="00564276">
      <w:pPr>
        <w:pStyle w:val="ConsPlusNormal"/>
        <w:spacing w:before="240"/>
        <w:ind w:firstLine="540"/>
        <w:jc w:val="both"/>
      </w:pPr>
      <w:r>
        <w:t>г) отсутствие ограждений рабочих мест, расположенных на высоте 1,3 м и более, и оборудованных систем доступа к ним;</w:t>
      </w:r>
    </w:p>
    <w:p w14:paraId="30C10692" w14:textId="77777777" w:rsidR="00B52151" w:rsidRDefault="00564276">
      <w:pPr>
        <w:pStyle w:val="ConsPlusNormal"/>
        <w:spacing w:before="240"/>
        <w:ind w:firstLine="540"/>
        <w:jc w:val="both"/>
      </w:pPr>
      <w:r>
        <w:t>д) пожаровзрывоопасные условия;</w:t>
      </w:r>
    </w:p>
    <w:p w14:paraId="7825D5D8" w14:textId="77777777" w:rsidR="00B52151" w:rsidRDefault="00564276">
      <w:pPr>
        <w:pStyle w:val="ConsPlusNormal"/>
        <w:spacing w:before="240"/>
        <w:ind w:firstLine="540"/>
        <w:jc w:val="both"/>
      </w:pPr>
      <w:r>
        <w:t>е) отсутствие вытяжной вентиляции в случае работы в закрытых помещениях.</w:t>
      </w:r>
    </w:p>
    <w:p w14:paraId="5E89B242" w14:textId="77777777" w:rsidR="00B52151" w:rsidRDefault="00564276">
      <w:pPr>
        <w:pStyle w:val="ConsPlusNormal"/>
        <w:spacing w:before="240"/>
        <w:ind w:firstLine="540"/>
        <w:jc w:val="both"/>
      </w:pPr>
      <w:r>
        <w:t>Обнаруженные неисправности и нарушения требований безопасности должны быть устранены собственными силами до начала работ, а при невозможности сделать это Работник обязан сообщить о них бригадиру или руководителю работ.</w:t>
      </w:r>
    </w:p>
    <w:p w14:paraId="6388724E" w14:textId="77777777" w:rsidR="00B52151" w:rsidRDefault="00564276">
      <w:pPr>
        <w:pStyle w:val="ConsPlusNormal"/>
        <w:spacing w:before="240"/>
        <w:ind w:firstLine="540"/>
        <w:jc w:val="both"/>
      </w:pPr>
      <w:r>
        <w:t>2.4. При выполнении электросварочных и газосварочных работ на высоте работники должны использовать сумки для инструмента и сбора огарков электродов.</w:t>
      </w:r>
    </w:p>
    <w:p w14:paraId="0495FC7F" w14:textId="77777777" w:rsidR="00B52151" w:rsidRDefault="00564276">
      <w:pPr>
        <w:pStyle w:val="ConsPlusNormal"/>
        <w:spacing w:before="240"/>
        <w:ind w:firstLine="540"/>
        <w:jc w:val="both"/>
      </w:pPr>
      <w:r>
        <w:t>2.5. При спуске в закрытые емкости через люки следует убедиться, что крышки люков закреплены в открытом положении.</w:t>
      </w:r>
    </w:p>
    <w:p w14:paraId="090445AB" w14:textId="77777777" w:rsidR="00B52151" w:rsidRDefault="00564276">
      <w:pPr>
        <w:pStyle w:val="ConsPlusNormal"/>
        <w:spacing w:before="240"/>
        <w:ind w:firstLine="540"/>
        <w:jc w:val="both"/>
      </w:pPr>
      <w:r>
        <w:t>2.6. Запрещается:</w:t>
      </w:r>
    </w:p>
    <w:p w14:paraId="03F16713" w14:textId="77777777" w:rsidR="00B52151" w:rsidRDefault="00564276">
      <w:pPr>
        <w:pStyle w:val="ConsPlusNormal"/>
        <w:spacing w:before="240"/>
        <w:ind w:firstLine="540"/>
        <w:jc w:val="both"/>
      </w:pPr>
      <w:r>
        <w:t>1) работать у неогражденных или незакрытых люков, проемов, колодцев;</w:t>
      </w:r>
    </w:p>
    <w:p w14:paraId="5F0BEEFC" w14:textId="77777777" w:rsidR="00B52151" w:rsidRDefault="00564276">
      <w:pPr>
        <w:pStyle w:val="ConsPlusNormal"/>
        <w:spacing w:before="240"/>
        <w:ind w:firstLine="540"/>
        <w:jc w:val="both"/>
      </w:pPr>
      <w:r>
        <w:t>2) без разрешения производителя работ снимать ограждения и крышки люков, проемов, колодцев, даже если они мешают работе.</w:t>
      </w:r>
    </w:p>
    <w:p w14:paraId="67DC2464" w14:textId="77777777" w:rsidR="00B52151" w:rsidRDefault="00564276">
      <w:pPr>
        <w:pStyle w:val="ConsPlusNormal"/>
        <w:spacing w:before="240"/>
        <w:ind w:firstLine="540"/>
        <w:jc w:val="both"/>
      </w:pPr>
      <w:r>
        <w:t>Если ограждения или крышки были сняты во время работы, то по окончании работы их необходимо поставить на место.</w:t>
      </w:r>
    </w:p>
    <w:p w14:paraId="036D1149" w14:textId="77777777" w:rsidR="00B52151" w:rsidRDefault="00564276">
      <w:pPr>
        <w:pStyle w:val="ConsPlusNormal"/>
        <w:spacing w:before="240"/>
        <w:ind w:firstLine="540"/>
        <w:jc w:val="both"/>
      </w:pPr>
      <w:r>
        <w:t>2.7. Перед началом выполнения контактной сварки Работник обязан:</w:t>
      </w:r>
    </w:p>
    <w:p w14:paraId="0A3CC1CA" w14:textId="77777777" w:rsidR="00B52151" w:rsidRDefault="00564276">
      <w:pPr>
        <w:pStyle w:val="ConsPlusNormal"/>
        <w:spacing w:before="240"/>
        <w:ind w:firstLine="540"/>
        <w:jc w:val="both"/>
      </w:pPr>
      <w:r>
        <w:t>1) привести в порядок свое рабочее место, подготовить к работе инструмент, приспособления и убедиться в их исправности;</w:t>
      </w:r>
    </w:p>
    <w:p w14:paraId="57E31290" w14:textId="77777777" w:rsidR="00B52151" w:rsidRDefault="00564276">
      <w:pPr>
        <w:pStyle w:val="ConsPlusNormal"/>
        <w:spacing w:before="240"/>
        <w:ind w:firstLine="540"/>
        <w:jc w:val="both"/>
      </w:pPr>
      <w:r>
        <w:t>2) проверить исправность воздушной и водяной систем машины контактной сварки, наличие масла в маслораспределителе (наличие масла в маслораспределителе необходимо проверять не реже одного раза в неделю);</w:t>
      </w:r>
    </w:p>
    <w:p w14:paraId="3D4BF049" w14:textId="77777777" w:rsidR="00B52151" w:rsidRDefault="00564276">
      <w:pPr>
        <w:pStyle w:val="ConsPlusNormal"/>
        <w:spacing w:before="240"/>
        <w:ind w:firstLine="540"/>
        <w:jc w:val="both"/>
      </w:pPr>
      <w:r>
        <w:lastRenderedPageBreak/>
        <w:t>3) проверить наличие и исправность предохранительных и блокировочных устройств машины контактной сварки, шкафов управления, заземления, исправность изоляции;</w:t>
      </w:r>
    </w:p>
    <w:p w14:paraId="254DEF6C" w14:textId="77777777" w:rsidR="00B52151" w:rsidRDefault="00564276">
      <w:pPr>
        <w:pStyle w:val="ConsPlusNormal"/>
        <w:spacing w:before="240"/>
        <w:ind w:firstLine="540"/>
        <w:jc w:val="both"/>
      </w:pPr>
      <w:r>
        <w:t>4) проверить работу местной вытяжной вентиляции и глушителей;</w:t>
      </w:r>
    </w:p>
    <w:p w14:paraId="39E6BFFA" w14:textId="77777777" w:rsidR="00B52151" w:rsidRDefault="00564276">
      <w:pPr>
        <w:pStyle w:val="ConsPlusNormal"/>
        <w:spacing w:before="240"/>
        <w:ind w:firstLine="540"/>
        <w:jc w:val="both"/>
      </w:pPr>
      <w:r>
        <w:t>5) проверить наличие и исправность защитных штор и откидывающихся прозрачных экранов или щитков;</w:t>
      </w:r>
    </w:p>
    <w:p w14:paraId="645FA712" w14:textId="77777777" w:rsidR="00B52151" w:rsidRDefault="00564276">
      <w:pPr>
        <w:pStyle w:val="ConsPlusNormal"/>
        <w:spacing w:before="240"/>
        <w:ind w:firstLine="540"/>
        <w:jc w:val="both"/>
      </w:pPr>
      <w:r>
        <w:t>6) закрепить свариваемое изделие;</w:t>
      </w:r>
    </w:p>
    <w:p w14:paraId="449941CB" w14:textId="77777777" w:rsidR="00B52151" w:rsidRDefault="00564276">
      <w:pPr>
        <w:pStyle w:val="ConsPlusNormal"/>
        <w:spacing w:before="240"/>
        <w:ind w:firstLine="540"/>
        <w:jc w:val="both"/>
      </w:pPr>
      <w:r>
        <w:t>7) произвести пробный пуск машины контактной сварки без сварки и убедиться в исправной работе всех ее узлов и возможности регулирования цикла сварки.</w:t>
      </w:r>
    </w:p>
    <w:p w14:paraId="467DE3EF" w14:textId="77777777" w:rsidR="00B52151" w:rsidRDefault="00564276">
      <w:pPr>
        <w:pStyle w:val="ConsPlusNormal"/>
        <w:spacing w:before="240"/>
        <w:ind w:firstLine="540"/>
        <w:jc w:val="both"/>
      </w:pPr>
      <w:r>
        <w:t>2.8. Перед выполнением плазменной резки необходимо:</w:t>
      </w:r>
    </w:p>
    <w:p w14:paraId="669E23D6" w14:textId="77777777" w:rsidR="00B52151" w:rsidRDefault="00564276">
      <w:pPr>
        <w:pStyle w:val="ConsPlusNormal"/>
        <w:spacing w:before="240"/>
        <w:ind w:firstLine="540"/>
        <w:jc w:val="both"/>
      </w:pPr>
      <w:r>
        <w:t>1) проверить действие системы охлаждения установки плазменной резки;</w:t>
      </w:r>
    </w:p>
    <w:p w14:paraId="5BD1A4AE" w14:textId="77777777" w:rsidR="00B52151" w:rsidRDefault="00564276">
      <w:pPr>
        <w:pStyle w:val="ConsPlusNormal"/>
        <w:spacing w:before="240"/>
        <w:ind w:firstLine="540"/>
        <w:jc w:val="both"/>
      </w:pPr>
      <w:r>
        <w:t>2) установить необходимую скорость резки;</w:t>
      </w:r>
    </w:p>
    <w:p w14:paraId="14A77C2F" w14:textId="77777777" w:rsidR="00B52151" w:rsidRDefault="00564276">
      <w:pPr>
        <w:pStyle w:val="ConsPlusNormal"/>
        <w:spacing w:before="240"/>
        <w:ind w:firstLine="540"/>
        <w:jc w:val="both"/>
      </w:pPr>
      <w:r>
        <w:t>3) установить расход плазмообразующей среды в соответствии с технологическим процессом;</w:t>
      </w:r>
    </w:p>
    <w:p w14:paraId="7853C9CC" w14:textId="77777777" w:rsidR="00B52151" w:rsidRDefault="00564276">
      <w:pPr>
        <w:pStyle w:val="ConsPlusNormal"/>
        <w:spacing w:before="240"/>
        <w:ind w:firstLine="540"/>
        <w:jc w:val="both"/>
      </w:pPr>
      <w:r>
        <w:t>4) проверить наличие воды в поддоне раскроечного стола или рамы установки плазменной резки.</w:t>
      </w:r>
    </w:p>
    <w:p w14:paraId="41719630" w14:textId="77777777" w:rsidR="00B52151" w:rsidRDefault="00564276">
      <w:pPr>
        <w:pStyle w:val="ConsPlusNormal"/>
        <w:spacing w:before="240"/>
        <w:ind w:firstLine="540"/>
        <w:jc w:val="both"/>
      </w:pPr>
      <w:r>
        <w:t>2.9. Перед началом выполнения работ по газовой сварке проверяются:</w:t>
      </w:r>
    </w:p>
    <w:p w14:paraId="3D9B8BAD" w14:textId="77777777" w:rsidR="00B52151" w:rsidRDefault="00564276">
      <w:pPr>
        <w:pStyle w:val="ConsPlusNormal"/>
        <w:spacing w:before="240"/>
        <w:ind w:firstLine="540"/>
        <w:jc w:val="both"/>
      </w:pPr>
      <w:r>
        <w:t>1) герметичность присоединения рукавов к горелке, резаку, редуктору, предохранительным устройствам;</w:t>
      </w:r>
    </w:p>
    <w:p w14:paraId="134A3654" w14:textId="77777777" w:rsidR="00B52151" w:rsidRDefault="00564276">
      <w:pPr>
        <w:pStyle w:val="ConsPlusNormal"/>
        <w:spacing w:before="240"/>
        <w:ind w:firstLine="540"/>
        <w:jc w:val="both"/>
      </w:pPr>
      <w:r>
        <w:t>2) исправность аппаратуры, приборов контроля (манометров), наличие разрежения в канале для горючего газа инжекторной аппаратуры;</w:t>
      </w:r>
    </w:p>
    <w:p w14:paraId="2112FD20" w14:textId="77777777" w:rsidR="00B52151" w:rsidRDefault="00564276">
      <w:pPr>
        <w:pStyle w:val="ConsPlusNormal"/>
        <w:spacing w:before="240"/>
        <w:ind w:firstLine="540"/>
        <w:jc w:val="both"/>
      </w:pPr>
      <w:r>
        <w:t>3) состояние предохранительных устройств;</w:t>
      </w:r>
    </w:p>
    <w:p w14:paraId="70856879" w14:textId="77777777" w:rsidR="00B52151" w:rsidRDefault="00564276">
      <w:pPr>
        <w:pStyle w:val="ConsPlusNormal"/>
        <w:spacing w:before="240"/>
        <w:ind w:firstLine="540"/>
        <w:jc w:val="both"/>
      </w:pPr>
      <w:r>
        <w:t>4) правильность подводки кислорода и горючего газа к горелке, резаку или газорезательной машине;</w:t>
      </w:r>
    </w:p>
    <w:p w14:paraId="4905DE78" w14:textId="77777777" w:rsidR="00B52151" w:rsidRDefault="00564276">
      <w:pPr>
        <w:pStyle w:val="ConsPlusNormal"/>
        <w:spacing w:before="240"/>
        <w:ind w:firstLine="540"/>
        <w:jc w:val="both"/>
      </w:pPr>
      <w:r>
        <w:t>5) наличие воды в водяном затворе до уровня контрольного крана (пробки) и плотность всех соединений в затворе на пропуск газа, а также плотность присоединения шланга к затвору;</w:t>
      </w:r>
    </w:p>
    <w:p w14:paraId="01348CD2" w14:textId="77777777" w:rsidR="00B52151" w:rsidRDefault="00564276">
      <w:pPr>
        <w:pStyle w:val="ConsPlusNormal"/>
        <w:spacing w:before="240"/>
        <w:ind w:firstLine="540"/>
        <w:jc w:val="both"/>
      </w:pPr>
      <w:r>
        <w:t>6) наличие и исправность средств пожаротушения;</w:t>
      </w:r>
    </w:p>
    <w:p w14:paraId="580B04FE" w14:textId="77777777" w:rsidR="00B52151" w:rsidRDefault="00564276">
      <w:pPr>
        <w:pStyle w:val="ConsPlusNormal"/>
        <w:spacing w:before="240"/>
        <w:ind w:firstLine="540"/>
        <w:jc w:val="both"/>
      </w:pPr>
      <w:r>
        <w:t>7) исправность и срок поверки манометра на баллоне с газом.</w:t>
      </w:r>
    </w:p>
    <w:p w14:paraId="39CB60A9" w14:textId="77777777" w:rsidR="00B52151" w:rsidRDefault="00564276">
      <w:pPr>
        <w:pStyle w:val="ConsPlusNormal"/>
        <w:spacing w:before="240"/>
        <w:ind w:firstLine="540"/>
        <w:jc w:val="both"/>
      </w:pPr>
      <w:r>
        <w:t>В случае обнаружения утечек кислорода и ацетилена из трубопроводов и газоразборных постов и невозможности быстрого устранения неисправностей поврежденные участки трубопроводов и газоразборные посты должны быть отключены, а помещение - провентилировано.</w:t>
      </w:r>
    </w:p>
    <w:p w14:paraId="4A481746" w14:textId="77777777" w:rsidR="00B52151" w:rsidRDefault="00B52151">
      <w:pPr>
        <w:pStyle w:val="ConsPlusNormal"/>
        <w:ind w:firstLine="540"/>
        <w:jc w:val="both"/>
      </w:pPr>
    </w:p>
    <w:p w14:paraId="4AB1B724" w14:textId="77777777" w:rsidR="00B52151" w:rsidRDefault="00564276">
      <w:pPr>
        <w:pStyle w:val="ConsPlusNormal"/>
        <w:jc w:val="center"/>
        <w:outlineLvl w:val="0"/>
      </w:pPr>
      <w:r>
        <w:t>3. Требования безопасности во время работы</w:t>
      </w:r>
    </w:p>
    <w:p w14:paraId="1ECBAA56" w14:textId="77777777" w:rsidR="00B52151" w:rsidRDefault="00B52151">
      <w:pPr>
        <w:pStyle w:val="ConsPlusNormal"/>
        <w:ind w:firstLine="540"/>
        <w:jc w:val="both"/>
      </w:pPr>
    </w:p>
    <w:p w14:paraId="065258F2" w14:textId="77777777" w:rsidR="00B52151" w:rsidRDefault="00564276">
      <w:pPr>
        <w:pStyle w:val="ConsPlusNormal"/>
        <w:ind w:firstLine="540"/>
        <w:jc w:val="both"/>
      </w:pPr>
      <w:r>
        <w:t>3.1. Работник обязан выполнять работы при соблюдении следующих требований безопасности:</w:t>
      </w:r>
    </w:p>
    <w:p w14:paraId="202AFC21" w14:textId="77777777" w:rsidR="00B52151" w:rsidRDefault="00564276">
      <w:pPr>
        <w:pStyle w:val="ConsPlusNormal"/>
        <w:spacing w:before="240"/>
        <w:ind w:firstLine="540"/>
        <w:jc w:val="both"/>
      </w:pPr>
      <w:r>
        <w:t>а) место производства работ, а также нижерасположенные места должны быть освобождены от горючих материалов в радиусе не менее 5 м, а от взрывоопасных материалов и установок - 10 м;</w:t>
      </w:r>
    </w:p>
    <w:p w14:paraId="2C174B04" w14:textId="77777777" w:rsidR="00B52151" w:rsidRDefault="00564276">
      <w:pPr>
        <w:pStyle w:val="ConsPlusNormal"/>
        <w:spacing w:before="240"/>
        <w:ind w:firstLine="540"/>
        <w:jc w:val="both"/>
      </w:pPr>
      <w:r>
        <w:t>б) при производстве электросварочных работ вне помещений (во время дождя или снегопада) над рабочим местом и местом нахождения сварочного аппарата должен быть установлен навес;</w:t>
      </w:r>
    </w:p>
    <w:p w14:paraId="14A5A7CE" w14:textId="77777777" w:rsidR="00B52151" w:rsidRDefault="00564276">
      <w:pPr>
        <w:pStyle w:val="ConsPlusNormal"/>
        <w:spacing w:before="240"/>
        <w:ind w:firstLine="540"/>
        <w:jc w:val="both"/>
      </w:pPr>
      <w:r>
        <w:t>в) электросварочные работы на высоте должны выполняться с лесов или подмостей с ограждениями. Проведение электросварочных и газосварочных работ с приставных лестниц и стремянок допускается при условии использования сварщиком пятиточечной страховочной привязи и страховочного фала, закрепленного к страховочному тросу или анкерному болту, выше уровня головы сварщика, а также при наличии страхующего работника, который поддерживает лестницу, стремянку снизу;</w:t>
      </w:r>
    </w:p>
    <w:p w14:paraId="32234B06" w14:textId="77777777" w:rsidR="00B52151" w:rsidRDefault="00564276">
      <w:pPr>
        <w:pStyle w:val="ConsPlusNormal"/>
        <w:spacing w:before="240"/>
        <w:ind w:firstLine="540"/>
        <w:jc w:val="both"/>
      </w:pPr>
      <w:r>
        <w:t>г) сварка должна осуществляться с применением двух проводов, один из которых присоединяется к электрододержателю, а другой (обратный) - к свариваемой детали. В качестве обратного провода или его элементов могут быть использованы стальные шины и конструкции. Соединение между собой отдельных элементов, применяемых в качестве обратного провода, должно выполняться на болтах, зажимах или методом сварки. Запрещается использовать в качестве обратного провода сети заземления металлические конструкции зданий, технологическое оборудование, трубы санитарно-технических сетей (водопровод, газопровод и т.п.);</w:t>
      </w:r>
    </w:p>
    <w:p w14:paraId="0F020012" w14:textId="77777777" w:rsidR="00B52151" w:rsidRDefault="00564276">
      <w:pPr>
        <w:pStyle w:val="ConsPlusNormal"/>
        <w:spacing w:before="240"/>
        <w:ind w:firstLine="540"/>
        <w:jc w:val="both"/>
      </w:pPr>
      <w:r>
        <w:t>д) соединение сварочных проводов при наращивании длины производится опрессовкой, сваркой или пайкой с последующей изоляцией мест соединения. Запрещается применять соединение проводов "скруткой";</w:t>
      </w:r>
    </w:p>
    <w:p w14:paraId="5AC972AD" w14:textId="77777777" w:rsidR="00B52151" w:rsidRDefault="00564276">
      <w:pPr>
        <w:pStyle w:val="ConsPlusNormal"/>
        <w:spacing w:before="240"/>
        <w:ind w:firstLine="540"/>
        <w:jc w:val="both"/>
      </w:pPr>
      <w:r>
        <w:t>е) подключение кабелей к сварочному оборудованию осуществляется с применением опрессованных или припаянных кабельных наконечников;</w:t>
      </w:r>
    </w:p>
    <w:p w14:paraId="7D414344" w14:textId="77777777" w:rsidR="00B52151" w:rsidRDefault="00564276">
      <w:pPr>
        <w:pStyle w:val="ConsPlusNormal"/>
        <w:spacing w:before="240"/>
        <w:ind w:firstLine="540"/>
        <w:jc w:val="both"/>
      </w:pPr>
      <w:r>
        <w:t>ж) сварочные провода должны прокладывать так, чтобы их не могли повредить машины и механизмы. При прокладке или перемещении сварочных проводов принимаются меры против их соприкосновения с водой, маслом, стальными канатами и горячими трубопроводами, а также чтобы на них не падали брызги расплавленного металла. Расстояние от сварочных проводов до горячих трубопроводов и баллонов с кислородом должно быть не менее 0,5 м, а с горючими газами - не менее 1 м.</w:t>
      </w:r>
    </w:p>
    <w:p w14:paraId="4BBE8189" w14:textId="77777777" w:rsidR="00B52151" w:rsidRDefault="00564276">
      <w:pPr>
        <w:pStyle w:val="ConsPlusNormal"/>
        <w:spacing w:before="240"/>
        <w:ind w:firstLine="540"/>
        <w:jc w:val="both"/>
      </w:pPr>
      <w:r>
        <w:t>3.2. Металлические части электросварочного оборудования, не находящиеся под напряжением, а также свариваемые изделия и конструкции на все время сварки заземляются, а у сварочного трансформатора заземляющий болт корпуса соединяется с зажимом вторичной обмотки, к которому подключается обратный провод. Заземляющий болт располагается в доступном месте и снабжается надписью "Земля" (при условном обозначении "Земля").</w:t>
      </w:r>
    </w:p>
    <w:p w14:paraId="667C4C18" w14:textId="77777777" w:rsidR="00B52151" w:rsidRDefault="00564276">
      <w:pPr>
        <w:pStyle w:val="ConsPlusNormal"/>
        <w:spacing w:before="240"/>
        <w:ind w:firstLine="540"/>
        <w:jc w:val="both"/>
      </w:pPr>
      <w:r>
        <w:t>3.3. Перед началом выполнения электросварочных и газосварочных работ Работнику следует убедиться, что поверхность свариваемых заготовок, деталей и сварочной проволоки сухая и очищена от смазки, окалины, ржавчины и других загрязнений.</w:t>
      </w:r>
    </w:p>
    <w:p w14:paraId="49802111" w14:textId="77777777" w:rsidR="00B52151" w:rsidRDefault="00564276">
      <w:pPr>
        <w:pStyle w:val="ConsPlusNormal"/>
        <w:spacing w:before="240"/>
        <w:ind w:firstLine="540"/>
        <w:jc w:val="both"/>
      </w:pPr>
      <w:r>
        <w:t xml:space="preserve">Поверхности свариваемых и наплавляемых заготовок и деталей, покрытых </w:t>
      </w:r>
      <w:r>
        <w:lastRenderedPageBreak/>
        <w:t>антикоррозийными грунтами, содержащими вредные вещества, предварительно зачищаются от грунта на ширину не менее 100 мм от места сварки.</w:t>
      </w:r>
    </w:p>
    <w:p w14:paraId="538155AD" w14:textId="77777777" w:rsidR="00B52151" w:rsidRDefault="00564276">
      <w:pPr>
        <w:pStyle w:val="ConsPlusNormal"/>
        <w:spacing w:before="240"/>
        <w:ind w:firstLine="540"/>
        <w:jc w:val="both"/>
      </w:pPr>
      <w:r>
        <w:t>Свариваемые детали до начала сварки должны быть надежно закреплены. При резке элементов конструкций электросварщик обязан применять меры против случайного падения отрезаемых элементов.</w:t>
      </w:r>
    </w:p>
    <w:p w14:paraId="23C0B926" w14:textId="77777777" w:rsidR="00B52151" w:rsidRDefault="00564276">
      <w:pPr>
        <w:pStyle w:val="ConsPlusNormal"/>
        <w:spacing w:before="240"/>
        <w:ind w:firstLine="540"/>
        <w:jc w:val="both"/>
      </w:pPr>
      <w:r>
        <w:t>3.4. Вторичные обмотки понижающих трансформаторов для переносных электрических светильников заземляются.</w:t>
      </w:r>
    </w:p>
    <w:p w14:paraId="338B9E7A" w14:textId="77777777" w:rsidR="00B52151" w:rsidRDefault="00564276">
      <w:pPr>
        <w:pStyle w:val="ConsPlusNormal"/>
        <w:spacing w:before="240"/>
        <w:ind w:firstLine="540"/>
        <w:jc w:val="both"/>
      </w:pPr>
      <w:r>
        <w:t>Если понижающий трансформатор одновременно является и разделительным, то вторичная электрическая цепь у него не должна соединяться с землей.</w:t>
      </w:r>
    </w:p>
    <w:p w14:paraId="0E4B8697" w14:textId="77777777" w:rsidR="00B52151" w:rsidRDefault="00564276">
      <w:pPr>
        <w:pStyle w:val="ConsPlusNormal"/>
        <w:spacing w:before="240"/>
        <w:ind w:firstLine="540"/>
        <w:jc w:val="both"/>
      </w:pPr>
      <w:r>
        <w:t>Применение автотрансформаторов для понижения напряжения питания переносных электрических светильников запрещается.</w:t>
      </w:r>
    </w:p>
    <w:p w14:paraId="02770149" w14:textId="77777777" w:rsidR="00B52151" w:rsidRDefault="00564276">
      <w:pPr>
        <w:pStyle w:val="ConsPlusNormal"/>
        <w:spacing w:before="240"/>
        <w:ind w:firstLine="540"/>
        <w:jc w:val="both"/>
      </w:pPr>
      <w:r>
        <w:t>3.5. Передвижные электросварочные установки, а также переносные машины термической резки во время их перемещения отключаются от электрической сети.</w:t>
      </w:r>
    </w:p>
    <w:p w14:paraId="2A790A5D" w14:textId="77777777" w:rsidR="00B52151" w:rsidRDefault="00564276">
      <w:pPr>
        <w:pStyle w:val="ConsPlusNormal"/>
        <w:spacing w:before="240"/>
        <w:ind w:firstLine="540"/>
        <w:jc w:val="both"/>
      </w:pPr>
      <w:r>
        <w:t>3.6. Электродвигатель для подачи сварочной проволоки в пистолет-горелку шланговых полуавтоматов при сварке в инертных газах подключается к сети, напряжение которой не должно превышать 24 В для переменного тока или 42 В для постоянного тока.</w:t>
      </w:r>
    </w:p>
    <w:p w14:paraId="008F5826" w14:textId="77777777" w:rsidR="00B52151" w:rsidRDefault="00564276">
      <w:pPr>
        <w:pStyle w:val="ConsPlusNormal"/>
        <w:spacing w:before="240"/>
        <w:ind w:firstLine="540"/>
        <w:jc w:val="both"/>
      </w:pPr>
      <w:r>
        <w:t>3.7. Требования безопасности при выполнении газосварочных работ:</w:t>
      </w:r>
    </w:p>
    <w:p w14:paraId="1635636D" w14:textId="77777777" w:rsidR="00B52151" w:rsidRDefault="00564276">
      <w:pPr>
        <w:pStyle w:val="ConsPlusNormal"/>
        <w:spacing w:before="240"/>
        <w:ind w:firstLine="540"/>
        <w:jc w:val="both"/>
      </w:pPr>
      <w:r>
        <w:t>3.7.1. Запрещается:</w:t>
      </w:r>
    </w:p>
    <w:p w14:paraId="19341A3A" w14:textId="77777777" w:rsidR="00B52151" w:rsidRDefault="00564276">
      <w:pPr>
        <w:pStyle w:val="ConsPlusNormal"/>
        <w:spacing w:before="240"/>
        <w:ind w:firstLine="540"/>
        <w:jc w:val="both"/>
      </w:pPr>
      <w:r>
        <w:t>1) производить газосварочные работы на сосудах и трубопроводах, находящихся под давлением;</w:t>
      </w:r>
    </w:p>
    <w:p w14:paraId="7EDEE8F0" w14:textId="77777777" w:rsidR="00B52151" w:rsidRDefault="00564276">
      <w:pPr>
        <w:pStyle w:val="ConsPlusNormal"/>
        <w:spacing w:before="240"/>
        <w:ind w:firstLine="540"/>
        <w:jc w:val="both"/>
      </w:pPr>
      <w:r>
        <w:t>2) эксплуатировать баллоны с газами, у которых истек срок освидетельствования, поврежден корпус, неисправны вентили и переходники;</w:t>
      </w:r>
    </w:p>
    <w:p w14:paraId="489B3AC8" w14:textId="77777777" w:rsidR="00B52151" w:rsidRDefault="00564276">
      <w:pPr>
        <w:pStyle w:val="ConsPlusNormal"/>
        <w:spacing w:before="240"/>
        <w:ind w:firstLine="540"/>
        <w:jc w:val="both"/>
      </w:pPr>
      <w:r>
        <w:t>3) устанавливать на редукторы баллонов с газами неопломбированные манометры, а также аналоговые (стрелочные) манометры, у которых:</w:t>
      </w:r>
    </w:p>
    <w:p w14:paraId="062AE8FF" w14:textId="77777777" w:rsidR="00B52151" w:rsidRDefault="00564276">
      <w:pPr>
        <w:pStyle w:val="ConsPlusNormal"/>
        <w:spacing w:before="240"/>
        <w:ind w:firstLine="540"/>
        <w:jc w:val="both"/>
      </w:pPr>
      <w:r>
        <w:t>а) отсутствует штамп госповерителя или клеймо с отметкой о поверке;</w:t>
      </w:r>
    </w:p>
    <w:p w14:paraId="3739260D" w14:textId="77777777" w:rsidR="00B52151" w:rsidRDefault="00564276">
      <w:pPr>
        <w:pStyle w:val="ConsPlusNormal"/>
        <w:spacing w:before="240"/>
        <w:ind w:firstLine="540"/>
        <w:jc w:val="both"/>
      </w:pPr>
      <w:r>
        <w:t>б) на циферблате отсутствует красная черта, соответствующая предельному рабочему давлению (наносить красную черту на стекло манометра не допускается; разрешается взамен красной черты на циферблате манометра прикреплять к корпусу манометра пластину из материала достаточной прочности, окрашенную в красный цвет и плотно прилегающую к стеклу манометра);</w:t>
      </w:r>
    </w:p>
    <w:p w14:paraId="26758908" w14:textId="77777777" w:rsidR="00B52151" w:rsidRDefault="00564276">
      <w:pPr>
        <w:pStyle w:val="ConsPlusNormal"/>
        <w:spacing w:before="240"/>
        <w:ind w:firstLine="540"/>
        <w:jc w:val="both"/>
      </w:pPr>
      <w:r>
        <w:t>в) при отключении манометра стрелка не возвращается к нулевой отметке шкалы на величину, превышающую половину допускаемой погрешности для данного манометра;</w:t>
      </w:r>
    </w:p>
    <w:p w14:paraId="0616B640" w14:textId="77777777" w:rsidR="00B52151" w:rsidRDefault="00564276">
      <w:pPr>
        <w:pStyle w:val="ConsPlusNormal"/>
        <w:spacing w:before="240"/>
        <w:ind w:firstLine="540"/>
        <w:jc w:val="both"/>
      </w:pPr>
      <w:r>
        <w:t>г) истек срок поверки;</w:t>
      </w:r>
    </w:p>
    <w:p w14:paraId="305A6D86" w14:textId="77777777" w:rsidR="00B52151" w:rsidRDefault="00564276">
      <w:pPr>
        <w:pStyle w:val="ConsPlusNormal"/>
        <w:spacing w:before="240"/>
        <w:ind w:firstLine="540"/>
        <w:jc w:val="both"/>
      </w:pPr>
      <w:r>
        <w:t>д) стекло манометра или имеются другие повреждения, которые могут отразиться на правильности его показаний;</w:t>
      </w:r>
    </w:p>
    <w:p w14:paraId="182870F8" w14:textId="77777777" w:rsidR="00B52151" w:rsidRDefault="00564276">
      <w:pPr>
        <w:pStyle w:val="ConsPlusNormal"/>
        <w:spacing w:before="240"/>
        <w:ind w:firstLine="540"/>
        <w:jc w:val="both"/>
      </w:pPr>
      <w:r>
        <w:lastRenderedPageBreak/>
        <w:t>4) присоединять к шлангам вилки и тройники для питания нескольких горелок (резаков);</w:t>
      </w:r>
    </w:p>
    <w:p w14:paraId="628291EA" w14:textId="77777777" w:rsidR="00B52151" w:rsidRDefault="00564276">
      <w:pPr>
        <w:pStyle w:val="ConsPlusNormal"/>
        <w:spacing w:before="240"/>
        <w:ind w:firstLine="540"/>
        <w:jc w:val="both"/>
      </w:pPr>
      <w:r>
        <w:t>5) применять шланги, не предназначенные для газовой сварки и газовой резки металлов, дефектные шланги, а также обматывать их изоляционной лентой или любым другим материалом;</w:t>
      </w:r>
    </w:p>
    <w:p w14:paraId="4624A436" w14:textId="77777777" w:rsidR="00B52151" w:rsidRDefault="00564276">
      <w:pPr>
        <w:pStyle w:val="ConsPlusNormal"/>
        <w:spacing w:before="240"/>
        <w:ind w:firstLine="540"/>
        <w:jc w:val="both"/>
      </w:pPr>
      <w:r>
        <w:t>6) производить соединение шлангов с помощью отрезков гладких трубок.</w:t>
      </w:r>
    </w:p>
    <w:p w14:paraId="06BC7C2B" w14:textId="77777777" w:rsidR="00B52151" w:rsidRDefault="00564276">
      <w:pPr>
        <w:pStyle w:val="ConsPlusNormal"/>
        <w:spacing w:before="240"/>
        <w:ind w:firstLine="540"/>
        <w:jc w:val="both"/>
      </w:pPr>
      <w:r>
        <w:t>3.7.2. Емкости, в которых находились горючие жидкости или кислоты, до начала работ должны быть очищены, промыты, просушены с целью устранения опасной концентрации вредных веществ.</w:t>
      </w:r>
    </w:p>
    <w:p w14:paraId="07F43B37" w14:textId="77777777" w:rsidR="00B52151" w:rsidRDefault="00564276">
      <w:pPr>
        <w:pStyle w:val="ConsPlusNormal"/>
        <w:spacing w:before="240"/>
        <w:ind w:firstLine="540"/>
        <w:jc w:val="both"/>
      </w:pPr>
      <w:r>
        <w:t>Запрещается производить сварку на сосудах, находящихся под давлением. Сварку (резку) свежеокрашенных конструкций и деталей следует производить только после полного высыхания краски.</w:t>
      </w:r>
    </w:p>
    <w:p w14:paraId="3F906C4C" w14:textId="77777777" w:rsidR="00B52151" w:rsidRDefault="00564276">
      <w:pPr>
        <w:pStyle w:val="ConsPlusNormal"/>
        <w:spacing w:before="240"/>
        <w:ind w:firstLine="540"/>
        <w:jc w:val="both"/>
      </w:pPr>
      <w:r>
        <w:t>3.7.3. При выполнении электросварочных работ в закрытых емкостях или полостях конструкций Работник обязан соблюдать следующие требования безопасности:</w:t>
      </w:r>
    </w:p>
    <w:p w14:paraId="229765BF" w14:textId="77777777" w:rsidR="00B52151" w:rsidRDefault="00564276">
      <w:pPr>
        <w:pStyle w:val="ConsPlusNormal"/>
        <w:spacing w:before="240"/>
        <w:ind w:firstLine="540"/>
        <w:jc w:val="both"/>
      </w:pPr>
      <w:r>
        <w:t>а) рабочее место должно быть обеспечено вытяжной вентиляцией, а в особых случаях сварку следует производить в шланговом противогазе;</w:t>
      </w:r>
    </w:p>
    <w:p w14:paraId="25270477" w14:textId="77777777" w:rsidR="00B52151" w:rsidRDefault="00564276">
      <w:pPr>
        <w:pStyle w:val="ConsPlusNormal"/>
        <w:spacing w:before="240"/>
        <w:ind w:firstLine="540"/>
        <w:jc w:val="both"/>
      </w:pPr>
      <w:r>
        <w:t>б) следует применять освещение напряжением не выше 12 В, устанавливая трансформатор вне емкости;</w:t>
      </w:r>
    </w:p>
    <w:p w14:paraId="64E305EC" w14:textId="77777777" w:rsidR="00B52151" w:rsidRDefault="00564276">
      <w:pPr>
        <w:pStyle w:val="ConsPlusNormal"/>
        <w:spacing w:before="240"/>
        <w:ind w:firstLine="540"/>
        <w:jc w:val="both"/>
      </w:pPr>
      <w:r>
        <w:t>в) работы необходимо осуществлять с применением предохранительного пояса с креплением его к веревке, другой конец которой должен держать страхующий снаружи емкости;</w:t>
      </w:r>
    </w:p>
    <w:p w14:paraId="74670D84" w14:textId="77777777" w:rsidR="00B52151" w:rsidRDefault="00564276">
      <w:pPr>
        <w:pStyle w:val="ConsPlusNormal"/>
        <w:spacing w:before="240"/>
        <w:ind w:firstLine="540"/>
        <w:jc w:val="both"/>
      </w:pPr>
      <w:r>
        <w:t>г) электросварочный аппарат должен иметь электроблокировку, обеспечивающую автоматическое отключение напряжения холостого хода или ограничение его до напряжения 12 В с выдержкой времени не более 0,5 с;</w:t>
      </w:r>
    </w:p>
    <w:p w14:paraId="307E788A" w14:textId="77777777" w:rsidR="00B52151" w:rsidRDefault="00564276">
      <w:pPr>
        <w:pStyle w:val="ConsPlusNormal"/>
        <w:spacing w:before="240"/>
        <w:ind w:firstLine="540"/>
        <w:jc w:val="both"/>
      </w:pPr>
      <w:r>
        <w:t>д) необходимо пользоваться диэлектрическими перчатками, галошами, ковриком, а также изолирующим шлемом.</w:t>
      </w:r>
    </w:p>
    <w:p w14:paraId="7EE31C12" w14:textId="77777777" w:rsidR="00B52151" w:rsidRDefault="00564276">
      <w:pPr>
        <w:pStyle w:val="ConsPlusNormal"/>
        <w:spacing w:before="240"/>
        <w:ind w:firstLine="540"/>
        <w:jc w:val="both"/>
      </w:pPr>
      <w:r>
        <w:t>3.7.4. При работе в одном месте нескольких электросварщиков их рабочие места необходимо ограждать светонепроницаемыми щитами из несгораемого материала.</w:t>
      </w:r>
    </w:p>
    <w:p w14:paraId="69B8EBDA" w14:textId="77777777" w:rsidR="00B52151" w:rsidRDefault="00564276">
      <w:pPr>
        <w:pStyle w:val="ConsPlusNormal"/>
        <w:spacing w:before="240"/>
        <w:ind w:firstLine="540"/>
        <w:jc w:val="both"/>
      </w:pPr>
      <w:r>
        <w:t>Запрещается одновременная работа электросварщика и газосварщика (газорезчика) внутри закрытой емкости или резервуара.</w:t>
      </w:r>
    </w:p>
    <w:p w14:paraId="763CFA36" w14:textId="77777777" w:rsidR="00B52151" w:rsidRDefault="00564276">
      <w:pPr>
        <w:pStyle w:val="ConsPlusNormal"/>
        <w:spacing w:before="240"/>
        <w:ind w:firstLine="540"/>
        <w:jc w:val="both"/>
      </w:pPr>
      <w:r>
        <w:t>3.8. Требования безопасности при выполнении ручной дуговой сварки:</w:t>
      </w:r>
    </w:p>
    <w:p w14:paraId="1C57D8AA" w14:textId="77777777" w:rsidR="00B52151" w:rsidRDefault="00564276">
      <w:pPr>
        <w:pStyle w:val="ConsPlusNormal"/>
        <w:spacing w:before="240"/>
        <w:ind w:firstLine="540"/>
        <w:jc w:val="both"/>
      </w:pPr>
      <w:r>
        <w:t>3.8.1. Должны соблюдаться следующие требования:</w:t>
      </w:r>
    </w:p>
    <w:p w14:paraId="711FACB9" w14:textId="77777777" w:rsidR="00B52151" w:rsidRDefault="00564276">
      <w:pPr>
        <w:pStyle w:val="ConsPlusNormal"/>
        <w:spacing w:before="240"/>
        <w:ind w:firstLine="540"/>
        <w:jc w:val="both"/>
      </w:pPr>
      <w:r>
        <w:t>1) ручная дуговая сварка производится на стационарных постах, оборудованных вытяжной вентиляцией. При невозможности выполнения сварочных работ на стационарных постах, обусловленной габаритами и конструктивными особенностями свариваемых изделий, для удаления пыли и газообразных компонентов аэрозоля от сварочной дуги применяются местные отсосы и/или средства индивидуальной защиты органов дыхания;</w:t>
      </w:r>
    </w:p>
    <w:p w14:paraId="67323389" w14:textId="77777777" w:rsidR="00B52151" w:rsidRDefault="00564276">
      <w:pPr>
        <w:pStyle w:val="ConsPlusNormal"/>
        <w:spacing w:before="240"/>
        <w:ind w:firstLine="540"/>
        <w:jc w:val="both"/>
      </w:pPr>
      <w:r>
        <w:t xml:space="preserve">2) кабели (провода) электросварочных машин располагаются на расстоянии не менее 0,5 м от </w:t>
      </w:r>
      <w:r>
        <w:lastRenderedPageBreak/>
        <w:t>трубопроводов кислорода и не менее 1 м от трубопроводов ацетилена и других горючих газов;</w:t>
      </w:r>
    </w:p>
    <w:p w14:paraId="0BEFF234" w14:textId="77777777" w:rsidR="00B52151" w:rsidRDefault="00564276">
      <w:pPr>
        <w:pStyle w:val="ConsPlusNormal"/>
        <w:spacing w:before="240"/>
        <w:ind w:firstLine="540"/>
        <w:jc w:val="both"/>
      </w:pPr>
      <w:r>
        <w:t>3) электросварочные трансформаторы или другие сварочные агрегаты включаются в сеть посредством рубильников или пусковых устройств.</w:t>
      </w:r>
    </w:p>
    <w:p w14:paraId="0F2B69CB" w14:textId="77777777" w:rsidR="00B52151" w:rsidRDefault="00564276">
      <w:pPr>
        <w:pStyle w:val="ConsPlusNormal"/>
        <w:spacing w:before="240"/>
        <w:ind w:firstLine="540"/>
        <w:jc w:val="both"/>
      </w:pPr>
      <w:r>
        <w:t>3.8.2. Запрещается:</w:t>
      </w:r>
    </w:p>
    <w:p w14:paraId="0F864D5E" w14:textId="77777777" w:rsidR="00B52151" w:rsidRDefault="00564276">
      <w:pPr>
        <w:pStyle w:val="ConsPlusNormal"/>
        <w:spacing w:before="240"/>
        <w:ind w:firstLine="540"/>
        <w:jc w:val="both"/>
      </w:pPr>
      <w:r>
        <w:t>1) подключать к одному рубильнику более одного сварочного трансформатора или другого потребителя тока;</w:t>
      </w:r>
    </w:p>
    <w:p w14:paraId="2E52C09A" w14:textId="77777777" w:rsidR="00B52151" w:rsidRDefault="00564276">
      <w:pPr>
        <w:pStyle w:val="ConsPlusNormal"/>
        <w:spacing w:before="240"/>
        <w:ind w:firstLine="540"/>
        <w:jc w:val="both"/>
      </w:pPr>
      <w:r>
        <w:t>2) производить ремонт электросварочных установок, находящихся под напряжением;</w:t>
      </w:r>
    </w:p>
    <w:p w14:paraId="37B3A94A" w14:textId="77777777" w:rsidR="00B52151" w:rsidRDefault="00564276">
      <w:pPr>
        <w:pStyle w:val="ConsPlusNormal"/>
        <w:spacing w:before="240"/>
        <w:ind w:firstLine="540"/>
        <w:jc w:val="both"/>
      </w:pPr>
      <w:r>
        <w:t>3) сваривать свежеокрашенные конструкции, аппараты и коммуникации, а также конструкции, аппараты и коммуникации, находящиеся под давлением, электрическим напряжением, заполненные горючими, токсичными материалами, жидкостями, газами, парами;</w:t>
      </w:r>
    </w:p>
    <w:p w14:paraId="02725174" w14:textId="77777777" w:rsidR="00B52151" w:rsidRDefault="00564276">
      <w:pPr>
        <w:pStyle w:val="ConsPlusNormal"/>
        <w:spacing w:before="240"/>
        <w:ind w:firstLine="540"/>
        <w:jc w:val="both"/>
      </w:pPr>
      <w:r>
        <w:t>4) производить сварку и резку емкостей из-под горючих и легковоспламеняющихся жидкостей, а также горючих и взрывоопасных газов (цистерн, баков, бочек, резервуаров) без предварительной очистки, пропаривания этих емкостей и удаления газов вентилированием;</w:t>
      </w:r>
    </w:p>
    <w:p w14:paraId="76AB933F" w14:textId="77777777" w:rsidR="00B52151" w:rsidRDefault="00564276">
      <w:pPr>
        <w:pStyle w:val="ConsPlusNormal"/>
        <w:spacing w:before="240"/>
        <w:ind w:firstLine="540"/>
        <w:jc w:val="both"/>
      </w:pPr>
      <w:r>
        <w:t>5) использовать провода сети заземления, трубы санитарно-технических сетей (водопровод, газопровод, вентиляция), металлические конструкции зданий и технологическое оборудование в качестве обратного провода электросварки;</w:t>
      </w:r>
    </w:p>
    <w:p w14:paraId="2F3CDC5D" w14:textId="77777777" w:rsidR="00B52151" w:rsidRDefault="00564276">
      <w:pPr>
        <w:pStyle w:val="ConsPlusNormal"/>
        <w:spacing w:before="240"/>
        <w:ind w:firstLine="540"/>
        <w:jc w:val="both"/>
      </w:pPr>
      <w:r>
        <w:t>6) применять средства индивидуальной защиты из синтетических материалов, которые не обладают защитными свойствами, разрушаются от воздействия сварочной дуги и могут возгораться от искр и брызг расплавленного металла, спекаться при соприкосновении с нагретыми поверхностями;</w:t>
      </w:r>
    </w:p>
    <w:p w14:paraId="4CDEABBC" w14:textId="77777777" w:rsidR="00B52151" w:rsidRDefault="00564276">
      <w:pPr>
        <w:pStyle w:val="ConsPlusNormal"/>
        <w:spacing w:before="240"/>
        <w:ind w:firstLine="540"/>
        <w:jc w:val="both"/>
      </w:pPr>
      <w:r>
        <w:t>7) при перерывах в работе и по окончании работы оставлять на рабочем месте электросварочный инструмент, находящийся под электрическим напряжением.</w:t>
      </w:r>
    </w:p>
    <w:p w14:paraId="156F1DDF" w14:textId="77777777" w:rsidR="00B52151" w:rsidRDefault="00564276">
      <w:pPr>
        <w:pStyle w:val="ConsPlusNormal"/>
        <w:spacing w:before="240"/>
        <w:ind w:firstLine="540"/>
        <w:jc w:val="both"/>
      </w:pPr>
      <w:r>
        <w:t>3.9. Требования безопасности во время выполнения контактной сварки:</w:t>
      </w:r>
    </w:p>
    <w:p w14:paraId="62D9ADEE" w14:textId="77777777" w:rsidR="00B52151" w:rsidRDefault="00564276">
      <w:pPr>
        <w:pStyle w:val="ConsPlusNormal"/>
        <w:spacing w:before="240"/>
        <w:ind w:firstLine="540"/>
        <w:jc w:val="both"/>
      </w:pPr>
      <w:r>
        <w:t>3.9.1. Во время выполнения Работник обязан:</w:t>
      </w:r>
    </w:p>
    <w:p w14:paraId="53F26CF6" w14:textId="77777777" w:rsidR="00B52151" w:rsidRDefault="00564276">
      <w:pPr>
        <w:pStyle w:val="ConsPlusNormal"/>
        <w:spacing w:before="240"/>
        <w:ind w:firstLine="540"/>
        <w:jc w:val="both"/>
      </w:pPr>
      <w:r>
        <w:t>1) не допускать на рабочее место лиц, не имеющих отношения к работе, не передавать управление машиной контактной сварки посторонним лицам;</w:t>
      </w:r>
    </w:p>
    <w:p w14:paraId="164AE99E" w14:textId="77777777" w:rsidR="00B52151" w:rsidRDefault="00564276">
      <w:pPr>
        <w:pStyle w:val="ConsPlusNormal"/>
        <w:spacing w:before="240"/>
        <w:ind w:firstLine="540"/>
        <w:jc w:val="both"/>
      </w:pPr>
      <w:r>
        <w:t>2) не производить смазку, чистку и уборку машины во время ее работы;</w:t>
      </w:r>
    </w:p>
    <w:p w14:paraId="52F11A7B" w14:textId="77777777" w:rsidR="00B52151" w:rsidRDefault="00564276">
      <w:pPr>
        <w:pStyle w:val="ConsPlusNormal"/>
        <w:spacing w:before="240"/>
        <w:ind w:firstLine="540"/>
        <w:jc w:val="both"/>
      </w:pPr>
      <w:r>
        <w:t>3) следить за тем, чтобы провода не соприкасались с водой, а также чтобы на них не падали брызги расплавленного металла;</w:t>
      </w:r>
    </w:p>
    <w:p w14:paraId="0691B07C" w14:textId="77777777" w:rsidR="00B52151" w:rsidRDefault="00564276">
      <w:pPr>
        <w:pStyle w:val="ConsPlusNormal"/>
        <w:spacing w:before="240"/>
        <w:ind w:firstLine="540"/>
        <w:jc w:val="both"/>
      </w:pPr>
      <w:r>
        <w:t>4) проверять электроды: в случае "прилипания" электродов немедленно остановить машину контактной сварки и сообщить руководителю работ;</w:t>
      </w:r>
    </w:p>
    <w:p w14:paraId="1E2C49AF" w14:textId="77777777" w:rsidR="00B52151" w:rsidRDefault="00564276">
      <w:pPr>
        <w:pStyle w:val="ConsPlusNormal"/>
        <w:spacing w:before="240"/>
        <w:ind w:firstLine="540"/>
        <w:jc w:val="both"/>
      </w:pPr>
      <w:r>
        <w:t>5) соблюдать технологический режим, предусмотренный технологическим процессом;</w:t>
      </w:r>
    </w:p>
    <w:p w14:paraId="241380BD" w14:textId="77777777" w:rsidR="00B52151" w:rsidRDefault="00564276">
      <w:pPr>
        <w:pStyle w:val="ConsPlusNormal"/>
        <w:spacing w:before="240"/>
        <w:ind w:firstLine="540"/>
        <w:jc w:val="both"/>
      </w:pPr>
      <w:r>
        <w:t xml:space="preserve">6) обеспечивать безопасность рук при работе роликов, электродов и других движущихся частей (при сварке мелких деталей следить, чтобы руки не прижало работающим электродом, </w:t>
      </w:r>
      <w:r>
        <w:lastRenderedPageBreak/>
        <w:t>следить за исправностью механизмов сжатия и зажимных устройств, не допускать самопроизвольного их срабатывания);</w:t>
      </w:r>
    </w:p>
    <w:p w14:paraId="1B3E950D" w14:textId="77777777" w:rsidR="00B52151" w:rsidRDefault="00564276">
      <w:pPr>
        <w:pStyle w:val="ConsPlusNormal"/>
        <w:spacing w:before="240"/>
        <w:ind w:firstLine="540"/>
        <w:jc w:val="both"/>
      </w:pPr>
      <w:r>
        <w:t>7) не трогать электроды и не проверять руками места сварки;</w:t>
      </w:r>
    </w:p>
    <w:p w14:paraId="4AE8C4A7" w14:textId="77777777" w:rsidR="00B52151" w:rsidRDefault="00564276">
      <w:pPr>
        <w:pStyle w:val="ConsPlusNormal"/>
        <w:spacing w:before="240"/>
        <w:ind w:firstLine="540"/>
        <w:jc w:val="both"/>
      </w:pPr>
      <w:r>
        <w:t>8) не переставлять что-либо на машине контактной сварки или внутри машины контактной сварки во время ее работы, не облокачиваться на машину контактной сварки;</w:t>
      </w:r>
    </w:p>
    <w:p w14:paraId="5ECD0598" w14:textId="77777777" w:rsidR="00B52151" w:rsidRDefault="00564276">
      <w:pPr>
        <w:pStyle w:val="ConsPlusNormal"/>
        <w:spacing w:before="240"/>
        <w:ind w:firstLine="540"/>
        <w:jc w:val="both"/>
      </w:pPr>
      <w:r>
        <w:t>9) не реже двух раз в смену производить полную очистку сварочного контура от грата, брызг расплавленного металла, окислов, окалины.</w:t>
      </w:r>
    </w:p>
    <w:p w14:paraId="7A5C8AA2" w14:textId="77777777" w:rsidR="00B52151" w:rsidRDefault="00564276">
      <w:pPr>
        <w:pStyle w:val="ConsPlusNormal"/>
        <w:spacing w:before="240"/>
        <w:ind w:firstLine="540"/>
        <w:jc w:val="both"/>
      </w:pPr>
      <w:r>
        <w:t>Работы по наладке машины контактной сварки производятся при выключенном рубильнике.</w:t>
      </w:r>
    </w:p>
    <w:p w14:paraId="4B3F50B4" w14:textId="77777777" w:rsidR="00B52151" w:rsidRDefault="00564276">
      <w:pPr>
        <w:pStyle w:val="ConsPlusNormal"/>
        <w:spacing w:before="240"/>
        <w:ind w:firstLine="540"/>
        <w:jc w:val="both"/>
      </w:pPr>
      <w:r>
        <w:t>3.9.2. Перед выполнением точечной сварки на подвесных машинах контактной сварки необходимо проверить надежность затяжки всех болтовых соединений и только после этого машина контактной сварки может быть подвешена.</w:t>
      </w:r>
    </w:p>
    <w:p w14:paraId="5707D9F0" w14:textId="77777777" w:rsidR="00B52151" w:rsidRDefault="00564276">
      <w:pPr>
        <w:pStyle w:val="ConsPlusNormal"/>
        <w:spacing w:before="240"/>
        <w:ind w:firstLine="540"/>
        <w:jc w:val="both"/>
      </w:pPr>
      <w:r>
        <w:t>К подвесному устройству, кроме клещей, подвешиваются токоведущие кабели. Для обеспечения безопасности через второе подъемное кольцо пропускается дополнительная цепь или трос.</w:t>
      </w:r>
    </w:p>
    <w:p w14:paraId="6340B024" w14:textId="77777777" w:rsidR="00B52151" w:rsidRDefault="00564276">
      <w:pPr>
        <w:pStyle w:val="ConsPlusNormal"/>
        <w:spacing w:before="240"/>
        <w:ind w:firstLine="540"/>
        <w:jc w:val="both"/>
      </w:pPr>
      <w:r>
        <w:t>3.9.3. При перерыве в работе следует выключить рубильник машины контактной сварки, закрыть вентили воды, охлаждающей системы, воздуха.</w:t>
      </w:r>
    </w:p>
    <w:p w14:paraId="43B23AC2" w14:textId="77777777" w:rsidR="00B52151" w:rsidRDefault="00564276">
      <w:pPr>
        <w:pStyle w:val="ConsPlusNormal"/>
        <w:spacing w:before="240"/>
        <w:ind w:firstLine="540"/>
        <w:jc w:val="both"/>
      </w:pPr>
      <w:r>
        <w:t>В зимнее время необходимо обеспечивать постоянную циркуляцию воды.</w:t>
      </w:r>
    </w:p>
    <w:p w14:paraId="2784EA9C" w14:textId="77777777" w:rsidR="00B52151" w:rsidRDefault="00564276">
      <w:pPr>
        <w:pStyle w:val="ConsPlusNormal"/>
        <w:spacing w:before="240"/>
        <w:ind w:firstLine="540"/>
        <w:jc w:val="both"/>
      </w:pPr>
      <w:r>
        <w:t>3.9.4. При обнаружении на машине контактной сварки неисправности электропроводов и ненормальной работы электроаппаратуры (реле времени, электроклапанов, пусковых приборов), а также при прекращении подачи электроэнергии следует немедленно выключить рубильник машины контактной сварки и не приступать к работе до устранения, возникших неисправностей. Информацию о возникших неисправностях доложить руководителю работ.</w:t>
      </w:r>
    </w:p>
    <w:p w14:paraId="31293D1D" w14:textId="77777777" w:rsidR="00B52151" w:rsidRDefault="00564276">
      <w:pPr>
        <w:pStyle w:val="ConsPlusNormal"/>
        <w:spacing w:before="240"/>
        <w:ind w:firstLine="540"/>
        <w:jc w:val="both"/>
      </w:pPr>
      <w:r>
        <w:t>3.9.5. При ремонте, осмотре, смене и зачистке электродов машину контактной сварки следует отключить от источников питания электрическим током, сжатым воздухом и водой и вывесить таблички с надписью:</w:t>
      </w:r>
    </w:p>
    <w:p w14:paraId="161A3E3B" w14:textId="77777777" w:rsidR="00B52151" w:rsidRDefault="00564276">
      <w:pPr>
        <w:pStyle w:val="ConsPlusNormal"/>
        <w:spacing w:before="240"/>
        <w:ind w:firstLine="540"/>
        <w:jc w:val="both"/>
      </w:pPr>
      <w:r>
        <w:t>1) на рубильнике сварочной машины - "Не включать! Работают люди";</w:t>
      </w:r>
    </w:p>
    <w:p w14:paraId="07D215DC" w14:textId="77777777" w:rsidR="00B52151" w:rsidRDefault="00564276">
      <w:pPr>
        <w:pStyle w:val="ConsPlusNormal"/>
        <w:spacing w:before="240"/>
        <w:ind w:firstLine="540"/>
        <w:jc w:val="both"/>
      </w:pPr>
      <w:r>
        <w:t>2) на вентилях сжатого воздуха и воды - "Не открывать! Работают люди".</w:t>
      </w:r>
    </w:p>
    <w:p w14:paraId="219D43C8" w14:textId="77777777" w:rsidR="00B52151" w:rsidRDefault="00564276">
      <w:pPr>
        <w:pStyle w:val="ConsPlusNormal"/>
        <w:spacing w:before="240"/>
        <w:ind w:firstLine="540"/>
        <w:jc w:val="both"/>
      </w:pPr>
      <w:r>
        <w:t>3.10. Требования безопасности при выполнении плазменной резки:</w:t>
      </w:r>
    </w:p>
    <w:p w14:paraId="293E259A" w14:textId="77777777" w:rsidR="00B52151" w:rsidRDefault="00564276">
      <w:pPr>
        <w:pStyle w:val="ConsPlusNormal"/>
        <w:spacing w:before="240"/>
        <w:ind w:firstLine="540"/>
        <w:jc w:val="both"/>
      </w:pPr>
      <w:r>
        <w:t>3.10.1 При выполнении плазменной резки устранять неполадки в установке плазменной резки, плазмотроне, заменять вышедшие из строя сменные детали плазмотрона разрешается только при отключенном электропитании установки наладчикам из числа электротехнического персонала, обслуживающим эту установку и имеющим группу по электробезопасности не ниже III.</w:t>
      </w:r>
    </w:p>
    <w:p w14:paraId="50354588" w14:textId="77777777" w:rsidR="00B52151" w:rsidRDefault="00564276">
      <w:pPr>
        <w:pStyle w:val="ConsPlusNormal"/>
        <w:spacing w:before="240"/>
        <w:ind w:firstLine="540"/>
        <w:jc w:val="both"/>
      </w:pPr>
      <w:r>
        <w:t>3.10.2. При зажигании "дежурной дуги" отверстие сопла направляется в сторону от работающих рядом.</w:t>
      </w:r>
    </w:p>
    <w:p w14:paraId="26B96247" w14:textId="77777777" w:rsidR="00B52151" w:rsidRDefault="00564276">
      <w:pPr>
        <w:pStyle w:val="ConsPlusNormal"/>
        <w:spacing w:before="240"/>
        <w:ind w:firstLine="540"/>
        <w:jc w:val="both"/>
      </w:pPr>
      <w:r>
        <w:lastRenderedPageBreak/>
        <w:t>При зажигании "дежурной дуги" замыканием следует пользоваться специальным приспособлением с изолированной ручкой длиной не менее 150 мм.</w:t>
      </w:r>
    </w:p>
    <w:p w14:paraId="30FBF88A" w14:textId="77777777" w:rsidR="00B52151" w:rsidRDefault="00564276">
      <w:pPr>
        <w:pStyle w:val="ConsPlusNormal"/>
        <w:spacing w:before="240"/>
        <w:ind w:firstLine="540"/>
        <w:jc w:val="both"/>
      </w:pPr>
      <w:r>
        <w:t>3.10.3. Работы в условиях повышенной опасности поражения электрическим током проводятся с использованием соответствующих средств индивидуальной защиты (диэлектрических перчаток, обуви, ковриков).</w:t>
      </w:r>
    </w:p>
    <w:p w14:paraId="4D7A8931" w14:textId="77777777" w:rsidR="00B52151" w:rsidRDefault="00564276">
      <w:pPr>
        <w:pStyle w:val="ConsPlusNormal"/>
        <w:spacing w:before="240"/>
        <w:ind w:firstLine="540"/>
        <w:jc w:val="both"/>
      </w:pPr>
      <w:r>
        <w:t>3.11. Требования безопасности при выполнении газовой сварки и газовой резки:</w:t>
      </w:r>
    </w:p>
    <w:p w14:paraId="70EE0C71" w14:textId="77777777" w:rsidR="00B52151" w:rsidRDefault="00564276">
      <w:pPr>
        <w:pStyle w:val="ConsPlusNormal"/>
        <w:spacing w:before="240"/>
        <w:ind w:firstLine="540"/>
        <w:jc w:val="both"/>
      </w:pPr>
      <w:r>
        <w:t>3.11.1. В случае обнаружения утечек кислорода и ацетилена из трубопроводов и газоразборных постов и невозможности быстрого устранения неисправностей поврежденные участки трубопроводов и газоразборные посты должны быть отключены, а помещение - провентилировано.</w:t>
      </w:r>
    </w:p>
    <w:p w14:paraId="77603D9D" w14:textId="77777777" w:rsidR="00B52151" w:rsidRDefault="00564276">
      <w:pPr>
        <w:pStyle w:val="ConsPlusNormal"/>
        <w:spacing w:before="240"/>
        <w:ind w:firstLine="540"/>
        <w:jc w:val="both"/>
      </w:pPr>
      <w:r>
        <w:t>3.11.2. При выполнении газовой сварки и газовой резки отогрев замерзших ацетиленопроводов и кислородопроводов производится только паром или горячей водой. Запрещается применение открытого огня и электрического подогрева.</w:t>
      </w:r>
    </w:p>
    <w:p w14:paraId="4228A5E6" w14:textId="77777777" w:rsidR="00B52151" w:rsidRDefault="00564276">
      <w:pPr>
        <w:pStyle w:val="ConsPlusNormal"/>
        <w:spacing w:before="240"/>
        <w:ind w:firstLine="540"/>
        <w:jc w:val="both"/>
      </w:pPr>
      <w:r>
        <w:t>3.11.3. Газопламенные работы, а также любые работы с применением открытого огня от других источников допускается проводить на расстоянии (по горизонтали) не менее:</w:t>
      </w:r>
    </w:p>
    <w:p w14:paraId="2C7137C1" w14:textId="77777777" w:rsidR="00B52151" w:rsidRDefault="00564276">
      <w:pPr>
        <w:pStyle w:val="ConsPlusNormal"/>
        <w:spacing w:before="240"/>
        <w:ind w:firstLine="540"/>
        <w:jc w:val="both"/>
      </w:pPr>
      <w:r>
        <w:t>1) от отдельных баллонов с кислородом и горючими газами - 5 м;</w:t>
      </w:r>
    </w:p>
    <w:p w14:paraId="0E74C0BB" w14:textId="77777777" w:rsidR="00B52151" w:rsidRDefault="00564276">
      <w:pPr>
        <w:pStyle w:val="ConsPlusNormal"/>
        <w:spacing w:before="240"/>
        <w:ind w:firstLine="540"/>
        <w:jc w:val="both"/>
      </w:pPr>
      <w:r>
        <w:t>2) от групп баллонов (более двух), предназначенных для проведения газопламенных работ, - 10 м;</w:t>
      </w:r>
    </w:p>
    <w:p w14:paraId="301282B4" w14:textId="77777777" w:rsidR="00B52151" w:rsidRDefault="00564276">
      <w:pPr>
        <w:pStyle w:val="ConsPlusNormal"/>
        <w:spacing w:before="240"/>
        <w:ind w:firstLine="540"/>
        <w:jc w:val="both"/>
      </w:pPr>
      <w:r>
        <w:t>3) от газопроводов горючих газов, а также газоразборных постов, размещенных в металлических шкафах:</w:t>
      </w:r>
    </w:p>
    <w:p w14:paraId="512CF2C7" w14:textId="77777777" w:rsidR="00B52151" w:rsidRDefault="00564276">
      <w:pPr>
        <w:pStyle w:val="ConsPlusNormal"/>
        <w:spacing w:before="240"/>
        <w:ind w:firstLine="540"/>
        <w:jc w:val="both"/>
      </w:pPr>
      <w:r>
        <w:t>при ручных работах - 3 м;</w:t>
      </w:r>
    </w:p>
    <w:p w14:paraId="446AAFC2" w14:textId="77777777" w:rsidR="00B52151" w:rsidRDefault="00564276">
      <w:pPr>
        <w:pStyle w:val="ConsPlusNormal"/>
        <w:spacing w:before="240"/>
        <w:ind w:firstLine="540"/>
        <w:jc w:val="both"/>
      </w:pPr>
      <w:r>
        <w:t>при механизированных работах - 1,5 м.</w:t>
      </w:r>
    </w:p>
    <w:p w14:paraId="4BE57BCB" w14:textId="77777777" w:rsidR="00B52151" w:rsidRDefault="00564276">
      <w:pPr>
        <w:pStyle w:val="ConsPlusNormal"/>
        <w:spacing w:before="240"/>
        <w:ind w:firstLine="540"/>
        <w:jc w:val="both"/>
      </w:pPr>
      <w:r>
        <w:t>В случае направления пламени и искр в сторону источников питания кислородом и ацетиленом устанавливаются защитные экраны из несгораемого материала.</w:t>
      </w:r>
    </w:p>
    <w:p w14:paraId="3DCAFE2D" w14:textId="77777777" w:rsidR="00B52151" w:rsidRDefault="00564276">
      <w:pPr>
        <w:pStyle w:val="ConsPlusNormal"/>
        <w:spacing w:before="240"/>
        <w:ind w:firstLine="540"/>
        <w:jc w:val="both"/>
      </w:pPr>
      <w:r>
        <w:t>3.11.4. В водяном затворе ацетиленового генератора уровень воды должен постоянно поддерживаться на высоте контрольного краника (пробки). Проверка уровня воды производится работником, выполняющим газопламенные работы, не реже трех раз в смену при выключенной подаче газа в затвор. При температуре наружного воздуха ниже 0 °C вода заменяется незамерзающей жидкостью.</w:t>
      </w:r>
    </w:p>
    <w:p w14:paraId="2F85DF9D" w14:textId="77777777" w:rsidR="00B52151" w:rsidRDefault="00564276">
      <w:pPr>
        <w:pStyle w:val="ConsPlusNormal"/>
        <w:spacing w:before="240"/>
        <w:ind w:firstLine="540"/>
        <w:jc w:val="both"/>
      </w:pPr>
      <w:r>
        <w:t>Ацетиленовые генераторы могут комплектоваться сухими предохранительными затворами, эксплуатация которых допускается при температуре наружного воздуха выше 0 °C.</w:t>
      </w:r>
    </w:p>
    <w:p w14:paraId="3DE046A7" w14:textId="77777777" w:rsidR="00B52151" w:rsidRDefault="00564276">
      <w:pPr>
        <w:pStyle w:val="ConsPlusNormal"/>
        <w:spacing w:before="240"/>
        <w:ind w:firstLine="540"/>
        <w:jc w:val="both"/>
      </w:pPr>
      <w:r>
        <w:t>3.11.5. Запрещается устанавливать жидкостные затворы открытого типа на газопроводах для природного газа или пропан-бутана.</w:t>
      </w:r>
    </w:p>
    <w:p w14:paraId="60034C7B" w14:textId="77777777" w:rsidR="00B52151" w:rsidRDefault="00564276">
      <w:pPr>
        <w:pStyle w:val="ConsPlusNormal"/>
        <w:spacing w:before="240"/>
        <w:ind w:firstLine="540"/>
        <w:jc w:val="both"/>
      </w:pPr>
      <w:r>
        <w:t>3.11.6. Пользование ацетиленом от трубопровода при проведении газопламенных работ разрешается только через постовой затвор. К одному постовому затвору присоединяется только один пост.</w:t>
      </w:r>
    </w:p>
    <w:p w14:paraId="799A0663" w14:textId="77777777" w:rsidR="00B52151" w:rsidRDefault="00564276">
      <w:pPr>
        <w:pStyle w:val="ConsPlusNormal"/>
        <w:spacing w:before="240"/>
        <w:ind w:firstLine="540"/>
        <w:jc w:val="both"/>
      </w:pPr>
      <w:r>
        <w:lastRenderedPageBreak/>
        <w:t>Если газоразборный пост питает машину, обслуживаемую одним оператором, то количество горелок или шлангов, установленных на машине, ограничивается только пропускной способностью затвора.</w:t>
      </w:r>
    </w:p>
    <w:p w14:paraId="24F3FFE6" w14:textId="77777777" w:rsidR="00B52151" w:rsidRDefault="00564276">
      <w:pPr>
        <w:pStyle w:val="ConsPlusNormal"/>
        <w:spacing w:before="240"/>
        <w:ind w:firstLine="540"/>
        <w:jc w:val="both"/>
      </w:pPr>
      <w:r>
        <w:t>При ручных газопламенных работах к затвору может быть присоединена только одна горелка или один резак.</w:t>
      </w:r>
    </w:p>
    <w:p w14:paraId="3FACDED1" w14:textId="77777777" w:rsidR="00B52151" w:rsidRDefault="00564276">
      <w:pPr>
        <w:pStyle w:val="ConsPlusNormal"/>
        <w:spacing w:before="240"/>
        <w:ind w:firstLine="540"/>
        <w:jc w:val="both"/>
      </w:pPr>
      <w:r>
        <w:t>3.11.7. При производстве ремонтных или монтажных работ баллоны со сжатым кислородом допускается укладывать на землю (пол, площадку) с соблюдением следующих требований:</w:t>
      </w:r>
    </w:p>
    <w:p w14:paraId="65ECBD9B" w14:textId="77777777" w:rsidR="00B52151" w:rsidRDefault="00564276">
      <w:pPr>
        <w:pStyle w:val="ConsPlusNormal"/>
        <w:spacing w:before="240"/>
        <w:ind w:firstLine="540"/>
        <w:jc w:val="both"/>
      </w:pPr>
      <w:r>
        <w:t>1) вентили баллонов располагаются выше башмаков баллонов, не допускается перекатывание баллонов;</w:t>
      </w:r>
    </w:p>
    <w:p w14:paraId="4632E0AA" w14:textId="77777777" w:rsidR="00B52151" w:rsidRDefault="00564276">
      <w:pPr>
        <w:pStyle w:val="ConsPlusNormal"/>
        <w:spacing w:before="240"/>
        <w:ind w:firstLine="540"/>
        <w:jc w:val="both"/>
      </w:pPr>
      <w:r>
        <w:t>2) верхние части баллонов размещаются на прокладках с вырезом, выполненных из дерева или иного материала, исключающего искрообразование.</w:t>
      </w:r>
    </w:p>
    <w:p w14:paraId="28E1AF2E" w14:textId="77777777" w:rsidR="00B52151" w:rsidRDefault="00564276">
      <w:pPr>
        <w:pStyle w:val="ConsPlusNormal"/>
        <w:spacing w:before="240"/>
        <w:ind w:firstLine="540"/>
        <w:jc w:val="both"/>
      </w:pPr>
      <w:r>
        <w:t>Не допускается эксплуатация в горизонтальном положении баллонов со сжиженными и растворенными под давлением газами (пропан-бутан, ацетилен);</w:t>
      </w:r>
    </w:p>
    <w:p w14:paraId="750A2DE2" w14:textId="77777777" w:rsidR="00B52151" w:rsidRDefault="00564276">
      <w:pPr>
        <w:pStyle w:val="ConsPlusNormal"/>
        <w:spacing w:before="240"/>
        <w:ind w:firstLine="540"/>
        <w:jc w:val="both"/>
      </w:pPr>
      <w:r>
        <w:t>3) вентили и редукторы, находящиеся на баллоне, необходимо защитить от загрязнений и механических воздействий.</w:t>
      </w:r>
    </w:p>
    <w:p w14:paraId="228F1D75" w14:textId="77777777" w:rsidR="00B52151" w:rsidRDefault="00564276">
      <w:pPr>
        <w:pStyle w:val="ConsPlusNormal"/>
        <w:spacing w:before="240"/>
        <w:ind w:firstLine="540"/>
        <w:jc w:val="both"/>
      </w:pPr>
      <w:r>
        <w:t>3.11.8. При эксплуатации баллонов с газами не допускается расходовать находящийся в них газ полностью. Для конкретного типа газа с учетом его свойств остаточное давление в баллоне устанавливается технической документацией организации - изготовителя баллонов и должно быть не менее 0,05 МПа (0,5 кгс/см</w:t>
      </w:r>
      <w:r>
        <w:rPr>
          <w:vertAlign w:val="superscript"/>
        </w:rPr>
        <w:t>2</w:t>
      </w:r>
      <w:r>
        <w:t>), если иное не предусмотрено техническими условиями на газ.</w:t>
      </w:r>
    </w:p>
    <w:p w14:paraId="6769C9C6" w14:textId="77777777" w:rsidR="00B52151" w:rsidRDefault="00564276">
      <w:pPr>
        <w:pStyle w:val="ConsPlusNormal"/>
        <w:spacing w:before="240"/>
        <w:ind w:firstLine="540"/>
        <w:jc w:val="both"/>
      </w:pPr>
      <w:r>
        <w:t>3.11.9. Запрещается использовать газовые баллоны с неисправными вентилями и с вентилями, пропускающими газ.</w:t>
      </w:r>
    </w:p>
    <w:p w14:paraId="606E9A94" w14:textId="77777777" w:rsidR="00B52151" w:rsidRDefault="00564276">
      <w:pPr>
        <w:pStyle w:val="ConsPlusNormal"/>
        <w:spacing w:before="240"/>
        <w:ind w:firstLine="540"/>
        <w:jc w:val="both"/>
      </w:pPr>
      <w:r>
        <w:t>3.11.10. Присоединение редуктора к газовому баллону производится специальным ключом в искробезопасном исполнении, постоянно находящимся у Работника.</w:t>
      </w:r>
    </w:p>
    <w:p w14:paraId="0E2CFDF4" w14:textId="77777777" w:rsidR="00B52151" w:rsidRDefault="00564276">
      <w:pPr>
        <w:pStyle w:val="ConsPlusNormal"/>
        <w:spacing w:before="240"/>
        <w:ind w:firstLine="540"/>
        <w:jc w:val="both"/>
      </w:pPr>
      <w:r>
        <w:t>Запрещается подтягивать накидную гайку редуктора при открытом вентиле баллона.</w:t>
      </w:r>
    </w:p>
    <w:p w14:paraId="6F17397A" w14:textId="77777777" w:rsidR="00B52151" w:rsidRDefault="00564276">
      <w:pPr>
        <w:pStyle w:val="ConsPlusNormal"/>
        <w:spacing w:before="240"/>
        <w:ind w:firstLine="540"/>
        <w:jc w:val="both"/>
      </w:pPr>
      <w:r>
        <w:t>3.11.11. Для открывания вентиля ацетиленового баллона и для управления редуктором у Работника должен быть специальный торцевой ключ в искробезопасном исполнении. Во время работы этот ключ должен находиться на шпинделе вентиля баллона.</w:t>
      </w:r>
    </w:p>
    <w:p w14:paraId="6904F43B" w14:textId="77777777" w:rsidR="00B52151" w:rsidRDefault="00564276">
      <w:pPr>
        <w:pStyle w:val="ConsPlusNormal"/>
        <w:spacing w:before="240"/>
        <w:ind w:firstLine="540"/>
        <w:jc w:val="both"/>
      </w:pPr>
      <w:r>
        <w:t>Запрещается применение обычных гаечных ключей для открывания вентиля ацетиленового баллона и для управления редуктором.</w:t>
      </w:r>
    </w:p>
    <w:p w14:paraId="7E1A5F76" w14:textId="77777777" w:rsidR="00B52151" w:rsidRDefault="00564276">
      <w:pPr>
        <w:pStyle w:val="ConsPlusNormal"/>
        <w:spacing w:before="240"/>
        <w:ind w:firstLine="540"/>
        <w:jc w:val="both"/>
      </w:pPr>
      <w:r>
        <w:t>3.11.12. В случае обнаружения пропуска газа через сальник ацетиленового вентиля после присоединения редуктора подтягивание сальников производится при закрытом вентиле баллона.</w:t>
      </w:r>
    </w:p>
    <w:p w14:paraId="54CD1E83" w14:textId="77777777" w:rsidR="00B52151" w:rsidRDefault="00564276">
      <w:pPr>
        <w:pStyle w:val="ConsPlusNormal"/>
        <w:spacing w:before="240"/>
        <w:ind w:firstLine="540"/>
        <w:jc w:val="both"/>
      </w:pPr>
      <w:r>
        <w:t>3.11.13. При проведении газопламенных работ клапан вентиля ацетиленового баллона открывается не более чем на один оборот для обеспечения быстрого перекрытия вентиля при возникновении воспламенения или обратного удара газа.</w:t>
      </w:r>
    </w:p>
    <w:p w14:paraId="5C18701D" w14:textId="77777777" w:rsidR="00B52151" w:rsidRDefault="00564276">
      <w:pPr>
        <w:pStyle w:val="ConsPlusNormal"/>
        <w:spacing w:before="240"/>
        <w:ind w:firstLine="540"/>
        <w:jc w:val="both"/>
      </w:pPr>
      <w:r>
        <w:t>3.11.14. При эксплуатации шлангов необходимо соблюдать следующие требования:</w:t>
      </w:r>
    </w:p>
    <w:p w14:paraId="3091F149" w14:textId="77777777" w:rsidR="00B52151" w:rsidRDefault="00564276">
      <w:pPr>
        <w:pStyle w:val="ConsPlusNormal"/>
        <w:spacing w:before="240"/>
        <w:ind w:firstLine="540"/>
        <w:jc w:val="both"/>
      </w:pPr>
      <w:r>
        <w:lastRenderedPageBreak/>
        <w:t>1) шланги применяются в соответствии с их назначением: запрещается использование кислородных шлангов для подачи ацетилена, а ацетиленовых - для подачи кислорода;</w:t>
      </w:r>
    </w:p>
    <w:p w14:paraId="69E254CF" w14:textId="77777777" w:rsidR="00B52151" w:rsidRDefault="00564276">
      <w:pPr>
        <w:pStyle w:val="ConsPlusNormal"/>
        <w:spacing w:before="240"/>
        <w:ind w:firstLine="540"/>
        <w:jc w:val="both"/>
      </w:pPr>
      <w:r>
        <w:t>2) при укладке шлангов не допускается их сплющивание, скручивание, перегибание и передавливание какими-либо предметами;</w:t>
      </w:r>
    </w:p>
    <w:p w14:paraId="2ADC7A7E" w14:textId="77777777" w:rsidR="00B52151" w:rsidRDefault="00564276">
      <w:pPr>
        <w:pStyle w:val="ConsPlusNormal"/>
        <w:spacing w:before="240"/>
        <w:ind w:firstLine="540"/>
        <w:jc w:val="both"/>
      </w:pPr>
      <w:r>
        <w:t>3) при необходимости ремонта шланга его поврежденные участки вырезаются, а отдельные куски соединяются специальными ниппелями (кислородные рукава соединяют латунными ниппелями, ацетиленовые рукава - стальными). Минимальная длина участка стыкуемого шланга должна быть не менее 3 м; количество стыков на шланге не должно быть более двух;</w:t>
      </w:r>
    </w:p>
    <w:p w14:paraId="6753FFD3" w14:textId="77777777" w:rsidR="00B52151" w:rsidRDefault="00564276">
      <w:pPr>
        <w:pStyle w:val="ConsPlusNormal"/>
        <w:spacing w:before="240"/>
        <w:ind w:firstLine="540"/>
        <w:jc w:val="both"/>
      </w:pPr>
      <w:r>
        <w:t>4) места присоединения шлангов тщательно проверяются Работником на плотность перед началом работы и контролируются во время проведения газопламенных работ;</w:t>
      </w:r>
    </w:p>
    <w:p w14:paraId="1C8A2981" w14:textId="77777777" w:rsidR="00B52151" w:rsidRDefault="00564276">
      <w:pPr>
        <w:pStyle w:val="ConsPlusNormal"/>
        <w:spacing w:before="240"/>
        <w:ind w:firstLine="540"/>
        <w:jc w:val="both"/>
      </w:pPr>
      <w:r>
        <w:t>5) закрепление шлангов на присоединительных ниппелях инструмента и аппаратуры (горелок, резаков, редукторов) должно быть надежным: для этой цели применяются специальные хомуты;</w:t>
      </w:r>
    </w:p>
    <w:p w14:paraId="7B670A42" w14:textId="77777777" w:rsidR="00B52151" w:rsidRDefault="00564276">
      <w:pPr>
        <w:pStyle w:val="ConsPlusNormal"/>
        <w:spacing w:before="240"/>
        <w:ind w:firstLine="540"/>
        <w:jc w:val="both"/>
      </w:pPr>
      <w:r>
        <w:t>6) не допускается попадание на шланги искр, а также воздействие огня и высоких температур;</w:t>
      </w:r>
    </w:p>
    <w:p w14:paraId="3B01825C" w14:textId="77777777" w:rsidR="00B52151" w:rsidRDefault="00564276">
      <w:pPr>
        <w:pStyle w:val="ConsPlusNormal"/>
        <w:spacing w:before="240"/>
        <w:ind w:firstLine="540"/>
        <w:jc w:val="both"/>
      </w:pPr>
      <w:r>
        <w:t>7) не реже одного раза в месяц шланги подвергаются осмотру и испытанию в порядке, установленном локальным нормативным актом Работодателя.</w:t>
      </w:r>
    </w:p>
    <w:p w14:paraId="43F2CAFA" w14:textId="77777777" w:rsidR="00B52151" w:rsidRDefault="00564276">
      <w:pPr>
        <w:pStyle w:val="ConsPlusNormal"/>
        <w:spacing w:before="240"/>
        <w:ind w:firstLine="540"/>
        <w:jc w:val="both"/>
      </w:pPr>
      <w:r>
        <w:t>3.11.15. Металл, поступающий на газопламенную обработку, очищается от краски (особенно на свинцовой основе), масла, окалины, грязи для предотвращения разбрызгивания металла и загрязнения воздуха испарениями и газами.</w:t>
      </w:r>
    </w:p>
    <w:p w14:paraId="5461C491" w14:textId="77777777" w:rsidR="00B52151" w:rsidRDefault="00564276">
      <w:pPr>
        <w:pStyle w:val="ConsPlusNormal"/>
        <w:spacing w:before="240"/>
        <w:ind w:firstLine="540"/>
        <w:jc w:val="both"/>
      </w:pPr>
      <w:r>
        <w:t>3.11.16. При газопламенной обработке окрашенного, загрунтованного металла он очищается по линии реза или шва. Ширина очищаемой от краски полосы должна быть не менее 100 мм (по 50 мм на каждую сторону). Применение для этой цели газового пламени запрещается.</w:t>
      </w:r>
    </w:p>
    <w:p w14:paraId="45BED028" w14:textId="77777777" w:rsidR="00B52151" w:rsidRDefault="00564276">
      <w:pPr>
        <w:pStyle w:val="ConsPlusNormal"/>
        <w:spacing w:before="240"/>
        <w:ind w:firstLine="540"/>
        <w:jc w:val="both"/>
      </w:pPr>
      <w:r>
        <w:t>3.11.17. При зажигании ручной горелки или резака сначала приоткрывается вентиль кислорода (на 1/4 или 1/2 оборота), затем открывается вентиль ацетилена и после кратковременной продувки шланга зажигается смесь газов.</w:t>
      </w:r>
    </w:p>
    <w:p w14:paraId="4444746F" w14:textId="77777777" w:rsidR="00B52151" w:rsidRDefault="00564276">
      <w:pPr>
        <w:pStyle w:val="ConsPlusNormal"/>
        <w:spacing w:before="240"/>
        <w:ind w:firstLine="540"/>
        <w:jc w:val="both"/>
      </w:pPr>
      <w:r>
        <w:t>3.11.18. При перегреве горелки или резака работа приостанавливается, а горелка или резак после закрытия вентиля охлаждается до полного остывания. Для охлаждения горелки или резака на рабочем месте должен находиться сосуд с чистой холодной водой.</w:t>
      </w:r>
    </w:p>
    <w:p w14:paraId="1133A15E" w14:textId="77777777" w:rsidR="00B52151" w:rsidRDefault="00564276">
      <w:pPr>
        <w:pStyle w:val="ConsPlusNormal"/>
        <w:spacing w:before="240"/>
        <w:ind w:firstLine="540"/>
        <w:jc w:val="both"/>
      </w:pPr>
      <w:r>
        <w:t>3.11.19. Приступать к зачистке сварочных швов после выполнения газопламенных работ разрешается только после проветривания рабочей зоны с применением принудительной вентиляции, а в случае отсутствия принудительной вентиляции - не ранее чем через 15 - 20 минут.</w:t>
      </w:r>
    </w:p>
    <w:p w14:paraId="04C23ADD" w14:textId="77777777" w:rsidR="00B52151" w:rsidRDefault="00564276">
      <w:pPr>
        <w:pStyle w:val="ConsPlusNormal"/>
        <w:spacing w:before="240"/>
        <w:ind w:firstLine="540"/>
        <w:jc w:val="both"/>
      </w:pPr>
      <w:r>
        <w:t>3.11.20. При перерывах в работе, в конце рабочей смены сварочное оборудование отключается, шланги отсоединяются, а в паяльных лампах полностью снимается давление.</w:t>
      </w:r>
    </w:p>
    <w:p w14:paraId="2A58EE1A" w14:textId="77777777" w:rsidR="00B52151" w:rsidRDefault="00564276">
      <w:pPr>
        <w:pStyle w:val="ConsPlusNormal"/>
        <w:spacing w:before="240"/>
        <w:ind w:firstLine="540"/>
        <w:jc w:val="both"/>
      </w:pPr>
      <w:r>
        <w:t>3.11.21. При длительных перерывах в работе помимо горелок и резаков закрываются вентили на газоразборных постах, аппаратуре и баллонах, а нажимные винты редукторов выворачиваются до освобождения пружин.</w:t>
      </w:r>
    </w:p>
    <w:p w14:paraId="30B32FAA" w14:textId="77777777" w:rsidR="00B52151" w:rsidRDefault="00564276">
      <w:pPr>
        <w:pStyle w:val="ConsPlusNormal"/>
        <w:spacing w:before="240"/>
        <w:ind w:firstLine="540"/>
        <w:jc w:val="both"/>
      </w:pPr>
      <w:r>
        <w:lastRenderedPageBreak/>
        <w:t>3.11.22. При обратном ударе пламени следует немедленно закрыть вентили (сначала ацетиленовый, затем кислородный) на резаке, газовых баллонах и водяном затворе. Прежде чем пламя будет зажжено вновь после обратного удара, проверяется состояние водяного затвора, газоподводящих шлангов, а резак охлаждается в ведре с чистой холодной водой.</w:t>
      </w:r>
    </w:p>
    <w:p w14:paraId="65386CE4" w14:textId="77777777" w:rsidR="00B52151" w:rsidRDefault="00564276">
      <w:pPr>
        <w:pStyle w:val="ConsPlusNormal"/>
        <w:spacing w:before="240"/>
        <w:ind w:firstLine="540"/>
        <w:jc w:val="both"/>
      </w:pPr>
      <w:r>
        <w:t>После каждого обратного удара Работник делает соответствующую запись в паспорте генератора.</w:t>
      </w:r>
    </w:p>
    <w:p w14:paraId="40B64264" w14:textId="77777777" w:rsidR="00B52151" w:rsidRDefault="00564276">
      <w:pPr>
        <w:pStyle w:val="ConsPlusNormal"/>
        <w:spacing w:before="240"/>
        <w:ind w:firstLine="540"/>
        <w:jc w:val="both"/>
      </w:pPr>
      <w:r>
        <w:t>3.11.23. При временном прекращении газопламенных работ подача газа к оборудованию приостанавливается.</w:t>
      </w:r>
    </w:p>
    <w:p w14:paraId="2B1DCED2" w14:textId="77777777" w:rsidR="00B52151" w:rsidRDefault="00564276">
      <w:pPr>
        <w:pStyle w:val="ConsPlusNormal"/>
        <w:spacing w:before="240"/>
        <w:ind w:firstLine="540"/>
        <w:jc w:val="both"/>
      </w:pPr>
      <w:r>
        <w:t>3.11.24. Проводить газопламенную обработку открытым пламенем оборудования, находящегося под давлением (котлов, трубопроводов, сосудов, баллонов, цистерн, бочек), а также сосудов и трубопроводов, заполненных горючими, легковоспламеняющимися, взрывоопасными и токсичными жидкостями и веществами, запрещается.</w:t>
      </w:r>
    </w:p>
    <w:p w14:paraId="3194159F" w14:textId="77777777" w:rsidR="00B52151" w:rsidRDefault="00564276">
      <w:pPr>
        <w:pStyle w:val="ConsPlusNormal"/>
        <w:spacing w:before="240"/>
        <w:ind w:firstLine="540"/>
        <w:jc w:val="both"/>
      </w:pPr>
      <w:r>
        <w:t>3.11.25. При выполнении газопламенных работ в замкнутых пространствах запрещается:</w:t>
      </w:r>
    </w:p>
    <w:p w14:paraId="190E4B9B" w14:textId="77777777" w:rsidR="00B52151" w:rsidRDefault="00564276">
      <w:pPr>
        <w:pStyle w:val="ConsPlusNormal"/>
        <w:spacing w:before="240"/>
        <w:ind w:firstLine="540"/>
        <w:jc w:val="both"/>
      </w:pPr>
      <w:r>
        <w:t>1) применять аппаратуру, работающую на жидком горючем;</w:t>
      </w:r>
    </w:p>
    <w:p w14:paraId="547740CA" w14:textId="77777777" w:rsidR="00B52151" w:rsidRDefault="00564276">
      <w:pPr>
        <w:pStyle w:val="ConsPlusNormal"/>
        <w:spacing w:before="240"/>
        <w:ind w:firstLine="540"/>
        <w:jc w:val="both"/>
      </w:pPr>
      <w:r>
        <w:t>2) применять бензорезы;</w:t>
      </w:r>
    </w:p>
    <w:p w14:paraId="7DFD6A28" w14:textId="77777777" w:rsidR="00B52151" w:rsidRDefault="00564276">
      <w:pPr>
        <w:pStyle w:val="ConsPlusNormal"/>
        <w:spacing w:before="240"/>
        <w:ind w:firstLine="540"/>
        <w:jc w:val="both"/>
      </w:pPr>
      <w:r>
        <w:t>3) оставлять без присмотра горелки, резаки, рукава во время перерыва или после окончания работы.</w:t>
      </w:r>
    </w:p>
    <w:p w14:paraId="7DDE8C7E" w14:textId="77777777" w:rsidR="00B52151" w:rsidRDefault="00564276">
      <w:pPr>
        <w:pStyle w:val="ConsPlusNormal"/>
        <w:spacing w:before="240"/>
        <w:ind w:firstLine="540"/>
        <w:jc w:val="both"/>
      </w:pPr>
      <w:r>
        <w:t>При выполнении газопламенных работ ацетиленовые генераторы должны устанавливаться на открытых площадках. Допускается временная их установка в вентилируемых (проветриваемых) помещениях.</w:t>
      </w:r>
    </w:p>
    <w:p w14:paraId="5DC0C9AA" w14:textId="77777777" w:rsidR="00B52151" w:rsidRDefault="00564276">
      <w:pPr>
        <w:pStyle w:val="ConsPlusNormal"/>
        <w:spacing w:before="240"/>
        <w:ind w:firstLine="540"/>
        <w:jc w:val="both"/>
      </w:pPr>
      <w:r>
        <w:t>Ацетиленовые генераторы ограждаются и размещаются на расстоянии не менее 10 м от места проведения газопламенных работ, а также от места забора воздуха компрессорами и вентиляторами.</w:t>
      </w:r>
    </w:p>
    <w:p w14:paraId="48055D64" w14:textId="77777777" w:rsidR="00B52151" w:rsidRDefault="00564276">
      <w:pPr>
        <w:pStyle w:val="ConsPlusNormal"/>
        <w:spacing w:before="240"/>
        <w:ind w:firstLine="540"/>
        <w:jc w:val="both"/>
      </w:pPr>
      <w:r>
        <w:t>В местах установки ацетиленовых генераторов должны быть вывешены таблички: "Вход посторонним запрещен - огнеопасно", "Не курить", "Не проходить с огнем".</w:t>
      </w:r>
    </w:p>
    <w:p w14:paraId="10DCAEFB" w14:textId="77777777" w:rsidR="00B52151" w:rsidRDefault="00564276">
      <w:pPr>
        <w:pStyle w:val="ConsPlusNormal"/>
        <w:spacing w:before="240"/>
        <w:ind w:firstLine="540"/>
        <w:jc w:val="both"/>
      </w:pPr>
      <w:r>
        <w:t>При эксплуатации ацетиленовых генераторов должны соблюдаться меры безопасности, указанные в технической документации организации-изготовителя.</w:t>
      </w:r>
    </w:p>
    <w:p w14:paraId="7D318B00" w14:textId="77777777" w:rsidR="00B52151" w:rsidRDefault="00564276">
      <w:pPr>
        <w:pStyle w:val="ConsPlusNormal"/>
        <w:spacing w:before="240"/>
        <w:ind w:firstLine="540"/>
        <w:jc w:val="both"/>
      </w:pPr>
      <w:r>
        <w:t>3.11.26. При выполнении газопламенных работ запрещается:</w:t>
      </w:r>
    </w:p>
    <w:p w14:paraId="70AE8B90" w14:textId="77777777" w:rsidR="00B52151" w:rsidRDefault="00564276">
      <w:pPr>
        <w:pStyle w:val="ConsPlusNormal"/>
        <w:spacing w:before="240"/>
        <w:ind w:firstLine="540"/>
        <w:jc w:val="both"/>
      </w:pPr>
      <w:r>
        <w:t>1) отогревать замерзшие ацетиленовые генераторы, вентили, редукторы и другие детали сварочных установок открытым огнем или раскаленными предметами;</w:t>
      </w:r>
    </w:p>
    <w:p w14:paraId="732D0A39" w14:textId="77777777" w:rsidR="00B52151" w:rsidRDefault="00564276">
      <w:pPr>
        <w:pStyle w:val="ConsPlusNormal"/>
        <w:spacing w:before="240"/>
        <w:ind w:firstLine="540"/>
        <w:jc w:val="both"/>
      </w:pPr>
      <w:r>
        <w:t>2) применять инструмент из искрообразующего материала для вскрытия барабанов с карбидом кальция;</w:t>
      </w:r>
    </w:p>
    <w:p w14:paraId="21EE10BD" w14:textId="77777777" w:rsidR="00B52151" w:rsidRDefault="00564276">
      <w:pPr>
        <w:pStyle w:val="ConsPlusNormal"/>
        <w:spacing w:before="240"/>
        <w:ind w:firstLine="540"/>
        <w:jc w:val="both"/>
      </w:pPr>
      <w:r>
        <w:t>3) загружать в загрузочные устройства переносных ацетиленовых генераторов карбид кальция завышенной грануляции;</w:t>
      </w:r>
    </w:p>
    <w:p w14:paraId="4504E905" w14:textId="77777777" w:rsidR="00B52151" w:rsidRDefault="00564276">
      <w:pPr>
        <w:pStyle w:val="ConsPlusNormal"/>
        <w:spacing w:before="240"/>
        <w:ind w:firstLine="540"/>
        <w:jc w:val="both"/>
      </w:pPr>
      <w:r>
        <w:t>4) загружать карбид кальция в мокрые загрузочные устройства;</w:t>
      </w:r>
    </w:p>
    <w:p w14:paraId="686C2DCB" w14:textId="77777777" w:rsidR="00B52151" w:rsidRDefault="00564276">
      <w:pPr>
        <w:pStyle w:val="ConsPlusNormal"/>
        <w:spacing w:before="240"/>
        <w:ind w:firstLine="540"/>
        <w:jc w:val="both"/>
      </w:pPr>
      <w:r>
        <w:lastRenderedPageBreak/>
        <w:t>5) переносить ацетиленовый генератор при наличии в газосборнике ацетилена;</w:t>
      </w:r>
    </w:p>
    <w:p w14:paraId="1925C1CE" w14:textId="77777777" w:rsidR="00B52151" w:rsidRDefault="00564276">
      <w:pPr>
        <w:pStyle w:val="ConsPlusNormal"/>
        <w:spacing w:before="240"/>
        <w:ind w:firstLine="540"/>
        <w:jc w:val="both"/>
      </w:pPr>
      <w:r>
        <w:t>6) работать от одного предохранительного затвора двум работникам;</w:t>
      </w:r>
    </w:p>
    <w:p w14:paraId="5888B561" w14:textId="77777777" w:rsidR="00B52151" w:rsidRDefault="00564276">
      <w:pPr>
        <w:pStyle w:val="ConsPlusNormal"/>
        <w:spacing w:before="240"/>
        <w:ind w:firstLine="540"/>
        <w:jc w:val="both"/>
      </w:pPr>
      <w:r>
        <w:t>7) форсировать работу ацетиленового генератора;</w:t>
      </w:r>
    </w:p>
    <w:p w14:paraId="0FA33743" w14:textId="77777777" w:rsidR="00B52151" w:rsidRDefault="00564276">
      <w:pPr>
        <w:pStyle w:val="ConsPlusNormal"/>
        <w:spacing w:before="240"/>
        <w:ind w:firstLine="540"/>
        <w:jc w:val="both"/>
      </w:pPr>
      <w:r>
        <w:t>8) допускать соприкосновение баллонов, а также газоподводящих шлангов с токоведущими проводами;</w:t>
      </w:r>
    </w:p>
    <w:p w14:paraId="038BC3D6" w14:textId="77777777" w:rsidR="00B52151" w:rsidRDefault="00564276">
      <w:pPr>
        <w:pStyle w:val="ConsPlusNormal"/>
        <w:spacing w:before="240"/>
        <w:ind w:firstLine="540"/>
        <w:jc w:val="both"/>
      </w:pPr>
      <w:r>
        <w:t>9) допускать соприкосновение кислородных баллонов, редукторов и другого сварочного оборудования с различными маслами, а также с промасленной одеждой и ветошью;</w:t>
      </w:r>
    </w:p>
    <w:p w14:paraId="23E48897" w14:textId="77777777" w:rsidR="00B52151" w:rsidRDefault="00564276">
      <w:pPr>
        <w:pStyle w:val="ConsPlusNormal"/>
        <w:spacing w:before="240"/>
        <w:ind w:firstLine="540"/>
        <w:jc w:val="both"/>
      </w:pPr>
      <w:r>
        <w:t>10) производить продувку шлангов для ацетилена кислородом и кислородных шлангов ацетиленом;</w:t>
      </w:r>
    </w:p>
    <w:p w14:paraId="1158C3E7" w14:textId="77777777" w:rsidR="00B52151" w:rsidRDefault="00564276">
      <w:pPr>
        <w:pStyle w:val="ConsPlusNormal"/>
        <w:spacing w:before="240"/>
        <w:ind w:firstLine="540"/>
        <w:jc w:val="both"/>
      </w:pPr>
      <w:r>
        <w:t>11) использовать газоподводящие шланги, длина которых превышает 30 м, а при производстве строительно-монтажных работ - 40 м;</w:t>
      </w:r>
    </w:p>
    <w:p w14:paraId="15602D7E" w14:textId="77777777" w:rsidR="00B52151" w:rsidRDefault="00564276">
      <w:pPr>
        <w:pStyle w:val="ConsPlusNormal"/>
        <w:spacing w:before="240"/>
        <w:ind w:firstLine="540"/>
        <w:jc w:val="both"/>
      </w:pPr>
      <w:r>
        <w:t>12) натягивать, перекручивать, заламывать или зажимать газоподводящие шланги;</w:t>
      </w:r>
    </w:p>
    <w:p w14:paraId="25BDF392" w14:textId="77777777" w:rsidR="00B52151" w:rsidRDefault="00564276">
      <w:pPr>
        <w:pStyle w:val="ConsPlusNormal"/>
        <w:spacing w:before="240"/>
        <w:ind w:firstLine="540"/>
        <w:jc w:val="both"/>
      </w:pPr>
      <w:r>
        <w:t>13) пользоваться замасленными газоподводящими шлангами;</w:t>
      </w:r>
    </w:p>
    <w:p w14:paraId="0335F5BE" w14:textId="77777777" w:rsidR="00B52151" w:rsidRDefault="00564276">
      <w:pPr>
        <w:pStyle w:val="ConsPlusNormal"/>
        <w:spacing w:before="240"/>
        <w:ind w:firstLine="540"/>
        <w:jc w:val="both"/>
      </w:pPr>
      <w:r>
        <w:t>14) выполнять газопламенные работы при неработающей вентиляции;</w:t>
      </w:r>
    </w:p>
    <w:p w14:paraId="48213B5C" w14:textId="77777777" w:rsidR="00B52151" w:rsidRDefault="00564276">
      <w:pPr>
        <w:pStyle w:val="ConsPlusNormal"/>
        <w:spacing w:before="240"/>
        <w:ind w:firstLine="540"/>
        <w:jc w:val="both"/>
      </w:pPr>
      <w:r>
        <w:t>15) выполнять газопламенные работы внутри емкостей при температуре воздуха выше 50 °C без применения изолирующих средств индивидуальной защиты, обеспечивающих эффективную теплозащиту и подачу чистого воздуха в зону дыхания;</w:t>
      </w:r>
    </w:p>
    <w:p w14:paraId="3DEF2140" w14:textId="77777777" w:rsidR="00B52151" w:rsidRDefault="00564276">
      <w:pPr>
        <w:pStyle w:val="ConsPlusNormal"/>
        <w:spacing w:before="240"/>
        <w:ind w:firstLine="540"/>
        <w:jc w:val="both"/>
      </w:pPr>
      <w:r>
        <w:t>16) применять пропан-бутановые смеси и жидкое горючее при выполнении газопламенных работ в замкнутых и труднодоступных помещениях;</w:t>
      </w:r>
    </w:p>
    <w:p w14:paraId="19DB6327" w14:textId="77777777" w:rsidR="00B52151" w:rsidRDefault="00564276">
      <w:pPr>
        <w:pStyle w:val="ConsPlusNormal"/>
        <w:spacing w:before="240"/>
        <w:ind w:firstLine="540"/>
        <w:jc w:val="both"/>
      </w:pPr>
      <w:r>
        <w:t>17) допускать нахождение посторонних лиц в местах, где выполняются газопламенные работы.</w:t>
      </w:r>
    </w:p>
    <w:p w14:paraId="10778CEA" w14:textId="77777777" w:rsidR="00B52151" w:rsidRDefault="00564276">
      <w:pPr>
        <w:pStyle w:val="ConsPlusNormal"/>
        <w:spacing w:before="240"/>
        <w:ind w:firstLine="540"/>
        <w:jc w:val="both"/>
      </w:pPr>
      <w:r>
        <w:t>3.11.27. По окончании выполнения газопламенных работ карбид кальция в ацетиленовом генераторе должен быть выработан. Известковый ил, удаляемый из генератора, выгружается в приспособленную для этих целей тару и сливается в иловую яму.</w:t>
      </w:r>
    </w:p>
    <w:p w14:paraId="556593E5" w14:textId="77777777" w:rsidR="00B52151" w:rsidRDefault="00564276">
      <w:pPr>
        <w:pStyle w:val="ConsPlusNormal"/>
        <w:spacing w:before="240"/>
        <w:ind w:firstLine="540"/>
        <w:jc w:val="both"/>
      </w:pPr>
      <w:r>
        <w:t>3.12. Требования безопасности при работе с углекислым газом:</w:t>
      </w:r>
    </w:p>
    <w:p w14:paraId="34E79C72" w14:textId="77777777" w:rsidR="00B52151" w:rsidRDefault="00564276">
      <w:pPr>
        <w:pStyle w:val="ConsPlusNormal"/>
        <w:spacing w:before="240"/>
        <w:ind w:firstLine="540"/>
        <w:jc w:val="both"/>
      </w:pPr>
      <w:r>
        <w:t>3.12.1. Во время отбора углекислого газа из контейнера запрещается:</w:t>
      </w:r>
    </w:p>
    <w:p w14:paraId="34699C9A" w14:textId="77777777" w:rsidR="00B52151" w:rsidRDefault="00564276">
      <w:pPr>
        <w:pStyle w:val="ConsPlusNormal"/>
        <w:spacing w:before="240"/>
        <w:ind w:firstLine="540"/>
        <w:jc w:val="both"/>
      </w:pPr>
      <w:r>
        <w:t>1) производить ремонтные операции;</w:t>
      </w:r>
    </w:p>
    <w:p w14:paraId="52A99BF5" w14:textId="77777777" w:rsidR="00B52151" w:rsidRDefault="00564276">
      <w:pPr>
        <w:pStyle w:val="ConsPlusNormal"/>
        <w:spacing w:before="240"/>
        <w:ind w:firstLine="540"/>
        <w:jc w:val="both"/>
      </w:pPr>
      <w:r>
        <w:t>2) отогревать трубы и аппараты открытым огнем;</w:t>
      </w:r>
    </w:p>
    <w:p w14:paraId="4FD0E1F1" w14:textId="77777777" w:rsidR="00B52151" w:rsidRDefault="00564276">
      <w:pPr>
        <w:pStyle w:val="ConsPlusNormal"/>
        <w:spacing w:before="240"/>
        <w:ind w:firstLine="540"/>
        <w:jc w:val="both"/>
      </w:pPr>
      <w:r>
        <w:t>3) перегибать гибкие соединительные шланги;</w:t>
      </w:r>
    </w:p>
    <w:p w14:paraId="1B78AF86" w14:textId="77777777" w:rsidR="00B52151" w:rsidRDefault="00564276">
      <w:pPr>
        <w:pStyle w:val="ConsPlusNormal"/>
        <w:spacing w:before="240"/>
        <w:ind w:firstLine="540"/>
        <w:jc w:val="both"/>
      </w:pPr>
      <w:r>
        <w:t>4) производить подтяжку соединений под давлением.</w:t>
      </w:r>
    </w:p>
    <w:p w14:paraId="7FF25A67" w14:textId="77777777" w:rsidR="00B52151" w:rsidRDefault="00564276">
      <w:pPr>
        <w:pStyle w:val="ConsPlusNormal"/>
        <w:spacing w:before="240"/>
        <w:ind w:firstLine="540"/>
        <w:jc w:val="both"/>
      </w:pPr>
      <w:r>
        <w:t>3.12.2. При сварке на открытых площадках (вне цеха) в зимнее время баллоны с углекислым газом в целях предупреждения замерзания устанавливаются в утепленных помещениях.</w:t>
      </w:r>
    </w:p>
    <w:p w14:paraId="0F832080" w14:textId="77777777" w:rsidR="00B52151" w:rsidRDefault="00564276">
      <w:pPr>
        <w:pStyle w:val="ConsPlusNormal"/>
        <w:spacing w:before="240"/>
        <w:ind w:firstLine="540"/>
        <w:jc w:val="both"/>
      </w:pPr>
      <w:r>
        <w:lastRenderedPageBreak/>
        <w:t>3.12.3. Запрещается отогревать замерзший баллон (или редуктор) с углекислым газом пламенем горелки или струей пара. Для отогревания баллона с углекислым газом (или редуктора) необходимо прекратить отбор газа из баллона, внести его в теплое помещение с температурой 20 - 25 °C и оставить до отепления.</w:t>
      </w:r>
    </w:p>
    <w:p w14:paraId="34828460" w14:textId="77777777" w:rsidR="00B52151" w:rsidRDefault="00564276">
      <w:pPr>
        <w:pStyle w:val="ConsPlusNormal"/>
        <w:spacing w:before="240"/>
        <w:ind w:firstLine="540"/>
        <w:jc w:val="both"/>
      </w:pPr>
      <w:r>
        <w:t>Допускается отогревание замерзшего редуктора водой с температурой не выше 25 °C.</w:t>
      </w:r>
    </w:p>
    <w:p w14:paraId="0E1D215B" w14:textId="77777777" w:rsidR="00B52151" w:rsidRDefault="00564276">
      <w:pPr>
        <w:pStyle w:val="ConsPlusNormal"/>
        <w:spacing w:before="240"/>
        <w:ind w:firstLine="540"/>
        <w:jc w:val="both"/>
      </w:pPr>
      <w:r>
        <w:t>3.12.4. Для предотвращения замерзания углекислого газа в редукторе перед редуктором устанавливается подогреватель. Электрическая спираль подогревателя газа, устанавливаемого к редуктору баллона с углекислым газом, не должна иметь контакта с газовым баллоном.</w:t>
      </w:r>
    </w:p>
    <w:p w14:paraId="0E9568AB" w14:textId="77777777" w:rsidR="00B52151" w:rsidRDefault="00564276">
      <w:pPr>
        <w:pStyle w:val="ConsPlusNormal"/>
        <w:spacing w:before="240"/>
        <w:ind w:firstLine="540"/>
        <w:jc w:val="both"/>
      </w:pPr>
      <w:r>
        <w:t>Питание подогревателя осуществляется от электрической сети напряжением не выше 42 В и мощностью не более 70 Вт, исключающей возможность нагрева газового баллона.</w:t>
      </w:r>
    </w:p>
    <w:p w14:paraId="14DD1BF9" w14:textId="77777777" w:rsidR="00B52151" w:rsidRDefault="00564276">
      <w:pPr>
        <w:pStyle w:val="ConsPlusNormal"/>
        <w:spacing w:before="240"/>
        <w:ind w:firstLine="540"/>
        <w:jc w:val="both"/>
      </w:pPr>
      <w:r>
        <w:t>3.13. Требования безопасности при работе с аргоном:</w:t>
      </w:r>
    </w:p>
    <w:p w14:paraId="0186ED9D" w14:textId="77777777" w:rsidR="00B52151" w:rsidRDefault="00564276">
      <w:pPr>
        <w:pStyle w:val="ConsPlusNormal"/>
        <w:spacing w:before="240"/>
        <w:ind w:firstLine="540"/>
        <w:jc w:val="both"/>
      </w:pPr>
      <w:r>
        <w:t>3.13.1. В процессе эксплуатации контейнера со сжиженным аргоном должны соблюдаться следующие требования:</w:t>
      </w:r>
    </w:p>
    <w:p w14:paraId="30563E75" w14:textId="77777777" w:rsidR="00B52151" w:rsidRDefault="00564276">
      <w:pPr>
        <w:pStyle w:val="ConsPlusNormal"/>
        <w:spacing w:before="240"/>
        <w:ind w:firstLine="540"/>
        <w:jc w:val="both"/>
      </w:pPr>
      <w:r>
        <w:t>1) опорожнение контейнера производится с помощью испарителя;</w:t>
      </w:r>
    </w:p>
    <w:p w14:paraId="77A6DE9A" w14:textId="77777777" w:rsidR="00B52151" w:rsidRDefault="00564276">
      <w:pPr>
        <w:pStyle w:val="ConsPlusNormal"/>
        <w:spacing w:before="240"/>
        <w:ind w:firstLine="540"/>
        <w:jc w:val="both"/>
      </w:pPr>
      <w:r>
        <w:t>2) открытие и закрытие вентилей производятся плавно, без толчков и ударов;</w:t>
      </w:r>
    </w:p>
    <w:p w14:paraId="57B6A5F4" w14:textId="77777777" w:rsidR="00B52151" w:rsidRDefault="00564276">
      <w:pPr>
        <w:pStyle w:val="ConsPlusNormal"/>
        <w:spacing w:before="240"/>
        <w:ind w:firstLine="540"/>
        <w:jc w:val="both"/>
      </w:pPr>
      <w:r>
        <w:t>3) не допускается подтяжка болтов и сальников на вентилях и трубопроводах, находящихся под давлением;</w:t>
      </w:r>
    </w:p>
    <w:p w14:paraId="1509685F" w14:textId="77777777" w:rsidR="00B52151" w:rsidRDefault="00564276">
      <w:pPr>
        <w:pStyle w:val="ConsPlusNormal"/>
        <w:spacing w:before="240"/>
        <w:ind w:firstLine="540"/>
        <w:jc w:val="both"/>
      </w:pPr>
      <w:r>
        <w:t>4) отсоединение шлангов производится после полного испарения аргона;</w:t>
      </w:r>
    </w:p>
    <w:p w14:paraId="24F5B91D" w14:textId="77777777" w:rsidR="00B52151" w:rsidRDefault="00564276">
      <w:pPr>
        <w:pStyle w:val="ConsPlusNormal"/>
        <w:spacing w:before="240"/>
        <w:ind w:firstLine="540"/>
        <w:jc w:val="both"/>
      </w:pPr>
      <w:r>
        <w:t>5) не допускается попадание жидкого аргона на кожу Работника во избежание обморожения;</w:t>
      </w:r>
    </w:p>
    <w:p w14:paraId="01CB54A5" w14:textId="77777777" w:rsidR="00B52151" w:rsidRDefault="00564276">
      <w:pPr>
        <w:pStyle w:val="ConsPlusNormal"/>
        <w:spacing w:before="240"/>
        <w:ind w:firstLine="540"/>
        <w:jc w:val="both"/>
      </w:pPr>
      <w:r>
        <w:t>6) при отсоединении шлангов работники не должны стоять напротив, так как возможен выброс из шланга газообразного или капельного аргона.</w:t>
      </w:r>
    </w:p>
    <w:p w14:paraId="707AFFE0" w14:textId="77777777" w:rsidR="00B52151" w:rsidRDefault="00564276">
      <w:pPr>
        <w:pStyle w:val="ConsPlusNormal"/>
        <w:spacing w:before="240"/>
        <w:ind w:firstLine="540"/>
        <w:jc w:val="both"/>
      </w:pPr>
      <w:r>
        <w:t>3.14. Требования безопасности при выполнении работ по обезжириванию свариваемых поверхностей:</w:t>
      </w:r>
    </w:p>
    <w:p w14:paraId="39B72E96" w14:textId="77777777" w:rsidR="00B52151" w:rsidRDefault="00564276">
      <w:pPr>
        <w:pStyle w:val="ConsPlusNormal"/>
        <w:spacing w:before="240"/>
        <w:ind w:firstLine="540"/>
        <w:jc w:val="both"/>
      </w:pPr>
      <w:r>
        <w:t>3.14.1. Обезжиривание свариваемых поверхностей должно производиться безопасными водными смывками.</w:t>
      </w:r>
    </w:p>
    <w:p w14:paraId="438304C9" w14:textId="77777777" w:rsidR="00B52151" w:rsidRDefault="00564276">
      <w:pPr>
        <w:pStyle w:val="ConsPlusNormal"/>
        <w:spacing w:before="240"/>
        <w:ind w:firstLine="540"/>
        <w:jc w:val="both"/>
      </w:pPr>
      <w:r>
        <w:t>3.14.2. При обезжиривании свариваемых поверхностей органическими растворителями (ацетоном, уайт-спиритом, этиловым спиртом) должны соблюдаться следующие требования:</w:t>
      </w:r>
    </w:p>
    <w:p w14:paraId="145B7A20" w14:textId="77777777" w:rsidR="00B52151" w:rsidRDefault="00564276">
      <w:pPr>
        <w:pStyle w:val="ConsPlusNormal"/>
        <w:spacing w:before="240"/>
        <w:ind w:firstLine="540"/>
        <w:jc w:val="both"/>
      </w:pPr>
      <w:r>
        <w:t>1) обезжиривание производится в отдельном помещении, оборудованном приточно-вытяжной вентиляцией и средствами пожаротушения;</w:t>
      </w:r>
    </w:p>
    <w:p w14:paraId="1468CEB5" w14:textId="77777777" w:rsidR="00B52151" w:rsidRDefault="00564276">
      <w:pPr>
        <w:pStyle w:val="ConsPlusNormal"/>
        <w:spacing w:before="240"/>
        <w:ind w:firstLine="540"/>
        <w:jc w:val="both"/>
      </w:pPr>
      <w:r>
        <w:t>2) при обезжиривании применяются растворители с антистатическими присадками;</w:t>
      </w:r>
    </w:p>
    <w:p w14:paraId="13CEA842" w14:textId="77777777" w:rsidR="00B52151" w:rsidRDefault="00564276">
      <w:pPr>
        <w:pStyle w:val="ConsPlusNormal"/>
        <w:spacing w:before="240"/>
        <w:ind w:firstLine="540"/>
        <w:jc w:val="both"/>
      </w:pPr>
      <w:r>
        <w:t>3) обезжиривание производится механизированным способом;</w:t>
      </w:r>
    </w:p>
    <w:p w14:paraId="7A19AFC9" w14:textId="77777777" w:rsidR="00B52151" w:rsidRDefault="00564276">
      <w:pPr>
        <w:pStyle w:val="ConsPlusNormal"/>
        <w:spacing w:before="240"/>
        <w:ind w:firstLine="540"/>
        <w:jc w:val="both"/>
      </w:pPr>
      <w:r>
        <w:t xml:space="preserve">4) при обезжиривании вручную промывание деталей пожароопасными органическими растворителями осуществляется в специальных шкафах из негорючих материалов, внутри </w:t>
      </w:r>
      <w:r>
        <w:lastRenderedPageBreak/>
        <w:t>которых устанавливаются металлические ванны или столы. Над ваннами или столами и в верхней части шкафов устраиваются вентиляционные отсосы, корпуса ванн заземляются;</w:t>
      </w:r>
    </w:p>
    <w:p w14:paraId="46799A9F" w14:textId="77777777" w:rsidR="00B52151" w:rsidRDefault="00564276">
      <w:pPr>
        <w:pStyle w:val="ConsPlusNormal"/>
        <w:spacing w:before="240"/>
        <w:ind w:firstLine="540"/>
        <w:jc w:val="both"/>
      </w:pPr>
      <w:r>
        <w:t>5) при обезжиривании вручную протиркой применяются антистатические материалы;</w:t>
      </w:r>
    </w:p>
    <w:p w14:paraId="422D8F1E" w14:textId="77777777" w:rsidR="00B52151" w:rsidRDefault="00564276">
      <w:pPr>
        <w:pStyle w:val="ConsPlusNormal"/>
        <w:spacing w:before="240"/>
        <w:ind w:firstLine="540"/>
        <w:jc w:val="both"/>
      </w:pPr>
      <w:r>
        <w:t>6) не допускается пользоваться электронагревательными приборами, а также производить работы, связанные с образованием искр и огня.</w:t>
      </w:r>
    </w:p>
    <w:p w14:paraId="68D84511" w14:textId="77777777" w:rsidR="00B52151" w:rsidRDefault="00564276">
      <w:pPr>
        <w:pStyle w:val="ConsPlusNormal"/>
        <w:spacing w:before="240"/>
        <w:ind w:firstLine="540"/>
        <w:jc w:val="both"/>
      </w:pPr>
      <w:r>
        <w:t>3.14.3. При обезжиривании свариваемых поверхностей запрещается:</w:t>
      </w:r>
    </w:p>
    <w:p w14:paraId="4BDE8ED7" w14:textId="77777777" w:rsidR="00B52151" w:rsidRDefault="00564276">
      <w:pPr>
        <w:pStyle w:val="ConsPlusNormal"/>
        <w:spacing w:before="240"/>
        <w:ind w:firstLine="540"/>
        <w:jc w:val="both"/>
      </w:pPr>
      <w:r>
        <w:t>1) протирать растворителями кромки изделий, нагретых до температуры выше 45 °C;</w:t>
      </w:r>
    </w:p>
    <w:p w14:paraId="341ABD00" w14:textId="77777777" w:rsidR="00B52151" w:rsidRDefault="00564276">
      <w:pPr>
        <w:pStyle w:val="ConsPlusNormal"/>
        <w:spacing w:before="240"/>
        <w:ind w:firstLine="540"/>
        <w:jc w:val="both"/>
      </w:pPr>
      <w:r>
        <w:t>2) применять для обезжиривания трихлорэтилен, дихлорэтан и другие хлорсодержащие углеводороды.</w:t>
      </w:r>
    </w:p>
    <w:p w14:paraId="00D17C40" w14:textId="77777777" w:rsidR="00B52151" w:rsidRDefault="00564276">
      <w:pPr>
        <w:pStyle w:val="ConsPlusNormal"/>
        <w:spacing w:before="240"/>
        <w:ind w:firstLine="540"/>
        <w:jc w:val="both"/>
      </w:pPr>
      <w:r>
        <w:t>3.14.4. Использованные протирочные материалы (тампоны) следует собирать в специальный сосуд из небьющегося и негорючего материала с плотно закрывающейся крышкой.</w:t>
      </w:r>
    </w:p>
    <w:p w14:paraId="7F984F28" w14:textId="77777777" w:rsidR="00B52151" w:rsidRDefault="00564276">
      <w:pPr>
        <w:pStyle w:val="ConsPlusNormal"/>
        <w:spacing w:before="240"/>
        <w:ind w:firstLine="540"/>
        <w:jc w:val="both"/>
      </w:pPr>
      <w:r>
        <w:t>3.14.5. Чистку и ремонт оборудования для обезжиривания свариваемых поверхностей, содержащего остатки органических растворителей, необходимо производить после продувания его воздухом или паром до полного удаления паров растворителей.</w:t>
      </w:r>
    </w:p>
    <w:p w14:paraId="11219C4F" w14:textId="77777777" w:rsidR="00B52151" w:rsidRDefault="00564276">
      <w:pPr>
        <w:pStyle w:val="ConsPlusNormal"/>
        <w:spacing w:before="240"/>
        <w:ind w:firstLine="540"/>
        <w:jc w:val="both"/>
      </w:pPr>
      <w:r>
        <w:t>При продувке включаются вентиляционные устройства, предотвращающие загрязнение воздуха помещения парами органических растворителей.</w:t>
      </w:r>
    </w:p>
    <w:p w14:paraId="51763B92" w14:textId="77777777" w:rsidR="00B52151" w:rsidRDefault="00564276">
      <w:pPr>
        <w:pStyle w:val="ConsPlusNormal"/>
        <w:spacing w:before="240"/>
        <w:ind w:firstLine="540"/>
        <w:jc w:val="both"/>
      </w:pPr>
      <w:r>
        <w:t>3.15. Во время перерывов в работе Работнику запрещается оставлять на рабочем месте электрододержатель, находящийся под напряжением, сварочный аппарат необходимо отключать, а электрододержатель закреплять на специальной подставке или подвеске. Подключение и отключение сварочных аппаратов, а также их ремонт должны осуществляться специальным персоналом через индивидуальный рубильник.</w:t>
      </w:r>
    </w:p>
    <w:p w14:paraId="3FD824B5" w14:textId="77777777" w:rsidR="00B52151" w:rsidRDefault="00564276">
      <w:pPr>
        <w:pStyle w:val="ConsPlusNormal"/>
        <w:spacing w:before="240"/>
        <w:ind w:firstLine="540"/>
        <w:jc w:val="both"/>
      </w:pPr>
      <w:r>
        <w:t>3.16. При выполнении работ на действующих объектах с установленным режимом проведения огневых работ электросварщик обязан выполнять дополнительные требования инструкций, утвержденных Госгортехнадзором России.</w:t>
      </w:r>
    </w:p>
    <w:p w14:paraId="62051755" w14:textId="77777777" w:rsidR="00B52151" w:rsidRDefault="00B52151">
      <w:pPr>
        <w:pStyle w:val="ConsPlusNormal"/>
        <w:ind w:firstLine="540"/>
        <w:jc w:val="both"/>
      </w:pPr>
    </w:p>
    <w:p w14:paraId="785D0113" w14:textId="77777777" w:rsidR="00B52151" w:rsidRDefault="00564276">
      <w:pPr>
        <w:pStyle w:val="ConsPlusNormal"/>
        <w:jc w:val="center"/>
        <w:outlineLvl w:val="0"/>
      </w:pPr>
      <w:r>
        <w:t>4. Требования безопасности в аварийных ситуациях</w:t>
      </w:r>
    </w:p>
    <w:p w14:paraId="22FF3702" w14:textId="77777777" w:rsidR="00B52151" w:rsidRDefault="00B52151">
      <w:pPr>
        <w:pStyle w:val="ConsPlusNormal"/>
        <w:ind w:firstLine="540"/>
        <w:jc w:val="both"/>
      </w:pPr>
    </w:p>
    <w:p w14:paraId="33EDFA01" w14:textId="77777777" w:rsidR="00B52151" w:rsidRDefault="00564276">
      <w:pPr>
        <w:pStyle w:val="ConsPlusNormal"/>
        <w:ind w:firstLine="540"/>
        <w:jc w:val="both"/>
      </w:pPr>
      <w:r>
        <w:t>4.1. При обнаружении в процессе работы загораний необходимо работу приостановить и принять меры к их тушению. В случае невозможности ликвидировать загорание собственными силами необходимо сообщить бригадиру или руководителю работ.</w:t>
      </w:r>
    </w:p>
    <w:p w14:paraId="4B9CCDA2" w14:textId="77777777" w:rsidR="00B52151" w:rsidRDefault="00564276">
      <w:pPr>
        <w:pStyle w:val="ConsPlusNormal"/>
        <w:spacing w:before="240"/>
        <w:ind w:firstLine="540"/>
        <w:jc w:val="both"/>
      </w:pPr>
      <w:r>
        <w:t>4.2. В случае возникновения неисправности сварочного агрегата, сварочных проводов, электрододержателей, защитного щитка или шлема-маски необходимо прекратить работу и сообщить об этом бригадиру или руководителю работ. Возобновить работу можно только после устранения всех неисправностей соответствующим персоналом.</w:t>
      </w:r>
    </w:p>
    <w:p w14:paraId="59898E73" w14:textId="77777777" w:rsidR="00B52151" w:rsidRDefault="00564276">
      <w:pPr>
        <w:pStyle w:val="ConsPlusNormal"/>
        <w:spacing w:before="240"/>
        <w:ind w:firstLine="540"/>
        <w:jc w:val="both"/>
      </w:pPr>
      <w:r>
        <w:t>4.3. В случае возникновения загазованности помещений при отсутствии вытяжной вентиляции работы необходимо приостановить и проветрить помещение. Работы также должны быть прекращены при выполнении их вне помещений (при возникновении дождя или снегопада). Работы могут быть возобновлены только после прекращения дождя или снегопада или устройства навеса над местом работы электросварщика.</w:t>
      </w:r>
    </w:p>
    <w:p w14:paraId="0D2AC060" w14:textId="77777777" w:rsidR="00B52151" w:rsidRDefault="00564276">
      <w:pPr>
        <w:pStyle w:val="ConsPlusNormal"/>
        <w:spacing w:before="240"/>
        <w:ind w:firstLine="540"/>
        <w:jc w:val="both"/>
      </w:pPr>
      <w:r>
        <w:lastRenderedPageBreak/>
        <w:t>4.4. При возникновении пламени внутри корпуса машины контактной сварки следует немедленно остановить машину, выключить рубильник, открыть дверцы машины и гасить огонь предназначенными для этого первичными средствами пожаротушения. Информацию о возникших неисправностях доложить руководителю работ.</w:t>
      </w:r>
    </w:p>
    <w:p w14:paraId="3C22DA3F" w14:textId="77777777" w:rsidR="00B52151" w:rsidRDefault="00B52151">
      <w:pPr>
        <w:pStyle w:val="ConsPlusNormal"/>
        <w:ind w:firstLine="540"/>
        <w:jc w:val="both"/>
      </w:pPr>
    </w:p>
    <w:p w14:paraId="201B85A5" w14:textId="77777777" w:rsidR="00B52151" w:rsidRDefault="00564276">
      <w:pPr>
        <w:pStyle w:val="ConsPlusNormal"/>
        <w:jc w:val="center"/>
        <w:outlineLvl w:val="0"/>
      </w:pPr>
      <w:r>
        <w:t>5. Требования безопасности по окончании работы</w:t>
      </w:r>
    </w:p>
    <w:p w14:paraId="5AE2CDDA" w14:textId="77777777" w:rsidR="00B52151" w:rsidRDefault="00B52151">
      <w:pPr>
        <w:pStyle w:val="ConsPlusNormal"/>
        <w:ind w:firstLine="540"/>
        <w:jc w:val="both"/>
      </w:pPr>
    </w:p>
    <w:p w14:paraId="4A0005E7" w14:textId="77777777" w:rsidR="00B52151" w:rsidRDefault="00564276">
      <w:pPr>
        <w:pStyle w:val="ConsPlusNormal"/>
        <w:ind w:firstLine="540"/>
        <w:jc w:val="both"/>
      </w:pPr>
      <w:r>
        <w:t>5.1. По окончании работы Работник обязан:</w:t>
      </w:r>
    </w:p>
    <w:p w14:paraId="7DEF435C" w14:textId="77777777" w:rsidR="00B52151" w:rsidRDefault="00564276">
      <w:pPr>
        <w:pStyle w:val="ConsPlusNormal"/>
        <w:spacing w:before="240"/>
        <w:ind w:firstLine="540"/>
        <w:jc w:val="both"/>
      </w:pPr>
      <w:r>
        <w:t>а) отключить электросварочный аппарат;</w:t>
      </w:r>
    </w:p>
    <w:p w14:paraId="5EF81575" w14:textId="77777777" w:rsidR="00B52151" w:rsidRDefault="00564276">
      <w:pPr>
        <w:pStyle w:val="ConsPlusNormal"/>
        <w:spacing w:before="240"/>
        <w:ind w:firstLine="540"/>
        <w:jc w:val="both"/>
      </w:pPr>
      <w:r>
        <w:t>б) привести в порядок рабочее место, собрать инструмент, смотать в бухты сварочные провода и убрать в отведенные для их хранения места;</w:t>
      </w:r>
    </w:p>
    <w:p w14:paraId="6E5C1F37" w14:textId="77777777" w:rsidR="00B52151" w:rsidRDefault="00564276">
      <w:pPr>
        <w:pStyle w:val="ConsPlusNormal"/>
        <w:spacing w:before="240"/>
        <w:ind w:firstLine="540"/>
        <w:jc w:val="both"/>
      </w:pPr>
      <w:r>
        <w:t>в) убедиться в отсутствии очагов загорания, при их наличии - залить водой;</w:t>
      </w:r>
    </w:p>
    <w:p w14:paraId="5F266888" w14:textId="77777777" w:rsidR="00B52151" w:rsidRDefault="00564276">
      <w:pPr>
        <w:pStyle w:val="ConsPlusNormal"/>
        <w:spacing w:before="240"/>
        <w:ind w:firstLine="540"/>
        <w:jc w:val="both"/>
      </w:pPr>
      <w:r>
        <w:t>г) обо всех нарушениях требований безопасности, имевших место в процессе выполнения работы, сообщить бригадиру или руководителю работ.</w:t>
      </w:r>
    </w:p>
    <w:p w14:paraId="5F850471" w14:textId="77777777" w:rsidR="00B52151" w:rsidRDefault="00564276">
      <w:pPr>
        <w:pStyle w:val="ConsPlusNormal"/>
        <w:spacing w:before="240"/>
        <w:ind w:firstLine="540"/>
        <w:jc w:val="both"/>
      </w:pPr>
      <w:r>
        <w:t>5.2. По окончании работы Работник, выполняющий контактную сварку, обязан:</w:t>
      </w:r>
    </w:p>
    <w:p w14:paraId="0D08577E" w14:textId="77777777" w:rsidR="00B52151" w:rsidRDefault="00564276">
      <w:pPr>
        <w:pStyle w:val="ConsPlusNormal"/>
        <w:spacing w:before="240"/>
        <w:ind w:firstLine="540"/>
        <w:jc w:val="both"/>
      </w:pPr>
      <w:r>
        <w:t>1) отключить машину контактной сварки в следующем порядке:</w:t>
      </w:r>
    </w:p>
    <w:p w14:paraId="14113A98" w14:textId="77777777" w:rsidR="00B52151" w:rsidRDefault="00564276">
      <w:pPr>
        <w:pStyle w:val="ConsPlusNormal"/>
        <w:spacing w:before="240"/>
        <w:ind w:firstLine="540"/>
        <w:jc w:val="both"/>
      </w:pPr>
      <w:r>
        <w:t>отключить питание электроэнергией;</w:t>
      </w:r>
    </w:p>
    <w:p w14:paraId="74018712" w14:textId="77777777" w:rsidR="00B52151" w:rsidRDefault="00564276">
      <w:pPr>
        <w:pStyle w:val="ConsPlusNormal"/>
        <w:spacing w:before="240"/>
        <w:ind w:firstLine="540"/>
        <w:jc w:val="both"/>
      </w:pPr>
      <w:r>
        <w:t>отключить питание воздухом;</w:t>
      </w:r>
    </w:p>
    <w:p w14:paraId="79A7C408" w14:textId="77777777" w:rsidR="00B52151" w:rsidRDefault="00564276">
      <w:pPr>
        <w:pStyle w:val="ConsPlusNormal"/>
        <w:spacing w:before="240"/>
        <w:ind w:firstLine="540"/>
        <w:jc w:val="both"/>
      </w:pPr>
      <w:r>
        <w:t>отключить питание водой;</w:t>
      </w:r>
    </w:p>
    <w:p w14:paraId="341868E8" w14:textId="77777777" w:rsidR="00B52151" w:rsidRDefault="00564276">
      <w:pPr>
        <w:pStyle w:val="ConsPlusNormal"/>
        <w:spacing w:before="240"/>
        <w:ind w:firstLine="540"/>
        <w:jc w:val="both"/>
      </w:pPr>
      <w:r>
        <w:t>2) убрать свое рабочее место, сложить детали, сварные узлы, приспособления и инструмент на специально отведенные для них места;</w:t>
      </w:r>
    </w:p>
    <w:p w14:paraId="277D6BD1" w14:textId="77777777" w:rsidR="00B52151" w:rsidRDefault="00564276">
      <w:pPr>
        <w:pStyle w:val="ConsPlusNormal"/>
        <w:spacing w:before="240"/>
        <w:ind w:firstLine="540"/>
        <w:jc w:val="both"/>
      </w:pPr>
      <w:r>
        <w:t>3) убедиться, что после работы не осталось тлеющих материалов;</w:t>
      </w:r>
    </w:p>
    <w:p w14:paraId="119DFB1C" w14:textId="77777777" w:rsidR="00B52151" w:rsidRDefault="00564276">
      <w:pPr>
        <w:pStyle w:val="ConsPlusNormal"/>
        <w:spacing w:before="240"/>
        <w:ind w:firstLine="540"/>
        <w:jc w:val="both"/>
      </w:pPr>
      <w:r>
        <w:t>4) доложить руководителю работ обо всех имевших место во время работы неисправностях оборудования.</w:t>
      </w:r>
    </w:p>
    <w:p w14:paraId="74B70DE7" w14:textId="77777777" w:rsidR="00B52151" w:rsidRDefault="00564276">
      <w:pPr>
        <w:pStyle w:val="ConsPlusNormal"/>
        <w:spacing w:before="240"/>
        <w:ind w:firstLine="540"/>
        <w:jc w:val="both"/>
      </w:pPr>
      <w:r>
        <w:t>5.3. После окончания газопламенных работ:</w:t>
      </w:r>
    </w:p>
    <w:p w14:paraId="2D9D419E" w14:textId="77777777" w:rsidR="00B52151" w:rsidRDefault="00564276">
      <w:pPr>
        <w:pStyle w:val="ConsPlusNormal"/>
        <w:spacing w:before="240"/>
        <w:ind w:firstLine="540"/>
        <w:jc w:val="both"/>
      </w:pPr>
      <w:r>
        <w:t>1) не допускается оставлять открытыми вентили всех баллонов, требуется выпустить газы из всех коммуникаций и освободить нажимные пружины всех редукторов;</w:t>
      </w:r>
    </w:p>
    <w:p w14:paraId="04EB170E" w14:textId="77777777" w:rsidR="00B52151" w:rsidRDefault="00564276">
      <w:pPr>
        <w:pStyle w:val="ConsPlusNormal"/>
        <w:spacing w:before="240"/>
        <w:ind w:firstLine="540"/>
        <w:jc w:val="both"/>
      </w:pPr>
      <w:r>
        <w:t>2) отключить баллоны от коммуникаций, ведущих внутрь помещений;</w:t>
      </w:r>
    </w:p>
    <w:p w14:paraId="49E02098" w14:textId="77777777" w:rsidR="00B52151" w:rsidRDefault="00564276">
      <w:pPr>
        <w:pStyle w:val="ConsPlusNormal"/>
        <w:spacing w:before="240"/>
        <w:ind w:firstLine="540"/>
        <w:jc w:val="both"/>
      </w:pPr>
      <w:r>
        <w:t>3) с баллонов, используемых на открытом воздухе, снять всю аппаратуру, отсоединить рукава и перенести на место хранения.</w:t>
      </w:r>
    </w:p>
    <w:p w14:paraId="364F3D03" w14:textId="77777777" w:rsidR="00B52151" w:rsidRDefault="00B52151">
      <w:pPr>
        <w:pStyle w:val="ConsPlusNormal"/>
        <w:ind w:firstLine="540"/>
        <w:jc w:val="both"/>
      </w:pPr>
    </w:p>
    <w:p w14:paraId="18E4751B" w14:textId="77777777" w:rsidR="00B52151" w:rsidRDefault="00B52151">
      <w:pPr>
        <w:pStyle w:val="ConsPlusNormal"/>
        <w:ind w:firstLine="540"/>
        <w:jc w:val="both"/>
      </w:pPr>
    </w:p>
    <w:p w14:paraId="0F6D5E8F" w14:textId="77777777" w:rsidR="00B52151" w:rsidRDefault="00B52151">
      <w:pPr>
        <w:pStyle w:val="ConsPlusNormal"/>
        <w:pBdr>
          <w:top w:val="single" w:sz="6" w:space="0" w:color="auto"/>
        </w:pBdr>
        <w:spacing w:before="100" w:after="100"/>
        <w:jc w:val="both"/>
        <w:rPr>
          <w:sz w:val="2"/>
          <w:szCs w:val="2"/>
        </w:rPr>
      </w:pPr>
    </w:p>
    <w:sectPr w:rsidR="00B52151">
      <w:footerReference w:type="default" r:id="rId20"/>
      <w:pgSz w:w="11906" w:h="16838"/>
      <w:pgMar w:top="1440" w:right="566" w:bottom="1440" w:left="1133"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2DC175" w14:textId="77777777" w:rsidR="009E44FD" w:rsidRDefault="009E44FD">
      <w:pPr>
        <w:spacing w:after="0" w:line="240" w:lineRule="auto"/>
      </w:pPr>
      <w:r>
        <w:separator/>
      </w:r>
    </w:p>
  </w:endnote>
  <w:endnote w:type="continuationSeparator" w:id="0">
    <w:p w14:paraId="472E744E" w14:textId="77777777" w:rsidR="009E44FD" w:rsidRDefault="009E44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3EA8" w14:textId="77777777" w:rsidR="00B52151" w:rsidRDefault="00B52151">
    <w:pPr>
      <w:pStyle w:val="ConsPlusNormal"/>
      <w:pBdr>
        <w:bottom w:val="single" w:sz="12" w:space="0" w:color="auto"/>
      </w:pBdr>
      <w:jc w:val="center"/>
      <w:rPr>
        <w:sz w:val="2"/>
        <w:szCs w:val="2"/>
      </w:rPr>
    </w:pPr>
  </w:p>
  <w:tbl>
    <w:tblPr>
      <w:tblW w:w="5000" w:type="pct"/>
      <w:tblCellSpacing w:w="5" w:type="nil"/>
      <w:tblCellMar>
        <w:left w:w="40" w:type="dxa"/>
        <w:right w:w="40" w:type="dxa"/>
      </w:tblCellMar>
      <w:tblLook w:val="0000" w:firstRow="0" w:lastRow="0" w:firstColumn="0" w:lastColumn="0" w:noHBand="0" w:noVBand="0"/>
    </w:tblPr>
    <w:tblGrid>
      <w:gridCol w:w="10287"/>
    </w:tblGrid>
    <w:tr w:rsidR="00B52151" w14:paraId="32BC0507" w14:textId="77777777">
      <w:trPr>
        <w:trHeight w:hRule="exact" w:val="1663"/>
        <w:tblCellSpacing w:w="5" w:type="nil"/>
      </w:trPr>
      <w:tc>
        <w:tcPr>
          <w:tcW w:w="1650" w:type="pct"/>
          <w:tcBorders>
            <w:top w:val="none" w:sz="2" w:space="0" w:color="auto"/>
            <w:left w:val="none" w:sz="2" w:space="0" w:color="auto"/>
            <w:bottom w:val="none" w:sz="2" w:space="0" w:color="auto"/>
            <w:right w:val="none" w:sz="2" w:space="0" w:color="auto"/>
          </w:tcBorders>
          <w:vAlign w:val="center"/>
        </w:tcPr>
        <w:p w14:paraId="7225E480" w14:textId="77777777" w:rsidR="00B52151" w:rsidRDefault="00564276">
          <w:pPr>
            <w:pStyle w:val="ConsPlusNormal"/>
            <w:jc w:val="right"/>
            <w:rPr>
              <w:rFonts w:ascii="Tahoma" w:hAnsi="Tahoma" w:cs="Tahoma"/>
              <w:sz w:val="20"/>
              <w:szCs w:val="20"/>
            </w:rPr>
          </w:pPr>
          <w:r>
            <w:rPr>
              <w:rFonts w:ascii="Tahoma" w:hAnsi="Tahoma" w:cs="Tahoma"/>
              <w:sz w:val="20"/>
              <w:szCs w:val="20"/>
            </w:rPr>
            <w:t xml:space="preserve">Страница </w:t>
          </w:r>
          <w:r>
            <w:rPr>
              <w:rFonts w:ascii="Tahoma" w:hAnsi="Tahoma" w:cs="Tahoma"/>
              <w:sz w:val="20"/>
              <w:szCs w:val="20"/>
            </w:rPr>
            <w:fldChar w:fldCharType="begin"/>
          </w:r>
          <w:r>
            <w:rPr>
              <w:rFonts w:ascii="Tahoma" w:hAnsi="Tahoma" w:cs="Tahoma"/>
              <w:sz w:val="20"/>
              <w:szCs w:val="20"/>
            </w:rPr>
            <w:instrText>\PAGE</w:instrText>
          </w:r>
          <w:r>
            <w:rPr>
              <w:rFonts w:ascii="Tahoma" w:hAnsi="Tahoma" w:cs="Tahoma"/>
              <w:sz w:val="20"/>
              <w:szCs w:val="20"/>
            </w:rPr>
            <w:fldChar w:fldCharType="separate"/>
          </w:r>
          <w:r w:rsidR="00083B21">
            <w:rPr>
              <w:rFonts w:ascii="Tahoma" w:hAnsi="Tahoma" w:cs="Tahoma"/>
              <w:noProof/>
              <w:sz w:val="20"/>
              <w:szCs w:val="20"/>
            </w:rPr>
            <w:t>19</w:t>
          </w:r>
          <w:r>
            <w:rPr>
              <w:rFonts w:ascii="Tahoma" w:hAnsi="Tahoma" w:cs="Tahoma"/>
              <w:sz w:val="20"/>
              <w:szCs w:val="20"/>
            </w:rPr>
            <w:fldChar w:fldCharType="end"/>
          </w:r>
          <w:r>
            <w:rPr>
              <w:rFonts w:ascii="Tahoma" w:hAnsi="Tahoma" w:cs="Tahoma"/>
              <w:sz w:val="20"/>
              <w:szCs w:val="20"/>
            </w:rPr>
            <w:t xml:space="preserve"> из </w:t>
          </w:r>
          <w:r>
            <w:rPr>
              <w:rFonts w:ascii="Tahoma" w:hAnsi="Tahoma" w:cs="Tahoma"/>
              <w:sz w:val="20"/>
              <w:szCs w:val="20"/>
            </w:rPr>
            <w:fldChar w:fldCharType="begin"/>
          </w:r>
          <w:r>
            <w:rPr>
              <w:rFonts w:ascii="Tahoma" w:hAnsi="Tahoma" w:cs="Tahoma"/>
              <w:sz w:val="20"/>
              <w:szCs w:val="20"/>
            </w:rPr>
            <w:instrText>\NUMPAGES</w:instrText>
          </w:r>
          <w:r>
            <w:rPr>
              <w:rFonts w:ascii="Tahoma" w:hAnsi="Tahoma" w:cs="Tahoma"/>
              <w:sz w:val="20"/>
              <w:szCs w:val="20"/>
            </w:rPr>
            <w:fldChar w:fldCharType="separate"/>
          </w:r>
          <w:r w:rsidR="00083B21">
            <w:rPr>
              <w:rFonts w:ascii="Tahoma" w:hAnsi="Tahoma" w:cs="Tahoma"/>
              <w:noProof/>
              <w:sz w:val="20"/>
              <w:szCs w:val="20"/>
            </w:rPr>
            <w:t>19</w:t>
          </w:r>
          <w:r>
            <w:rPr>
              <w:rFonts w:ascii="Tahoma" w:hAnsi="Tahoma" w:cs="Tahoma"/>
              <w:sz w:val="20"/>
              <w:szCs w:val="20"/>
            </w:rPr>
            <w:fldChar w:fldCharType="end"/>
          </w:r>
        </w:p>
      </w:tc>
    </w:tr>
  </w:tbl>
  <w:p w14:paraId="7219A133" w14:textId="77777777" w:rsidR="00B52151" w:rsidRDefault="00B52151">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DA0E49" w14:textId="77777777" w:rsidR="009E44FD" w:rsidRDefault="009E44FD">
      <w:pPr>
        <w:spacing w:after="0" w:line="240" w:lineRule="auto"/>
      </w:pPr>
      <w:r>
        <w:separator/>
      </w:r>
    </w:p>
  </w:footnote>
  <w:footnote w:type="continuationSeparator" w:id="0">
    <w:p w14:paraId="2B7F7882" w14:textId="77777777" w:rsidR="009E44FD" w:rsidRDefault="009E44F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276"/>
    <w:rsid w:val="00083B21"/>
    <w:rsid w:val="00564276"/>
    <w:rsid w:val="009E44FD"/>
    <w:rsid w:val="00B521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EF4244"/>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extList">
    <w:name w:val="ConsPlusTextList"/>
    <w:uiPriority w:val="99"/>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extList1">
    <w:name w:val="ConsPlusTextList1"/>
    <w:uiPriority w:val="99"/>
    <w:pPr>
      <w:widowControl w:val="0"/>
      <w:autoSpaceDE w:val="0"/>
      <w:autoSpaceDN w:val="0"/>
      <w:adjustRightInd w:val="0"/>
      <w:spacing w:after="0"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extList">
    <w:name w:val="ConsPlusTextList"/>
    <w:uiPriority w:val="99"/>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extList1">
    <w:name w:val="ConsPlusTextList1"/>
    <w:uiPriority w:val="99"/>
    <w:pPr>
      <w:widowControl w:val="0"/>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 TargetMode="External"/><Relationship Id="rId13" Type="http://schemas.openxmlformats.org/officeDocument/2006/relationships/hyperlink" Target="https://login.consultant.ru/link/?req=doc&amp;base=LAW&amp;n=400792&amp;date=28.02.2022&amp;dst=101280&amp;field=134" TargetMode="External"/><Relationship Id="rId18" Type="http://schemas.openxmlformats.org/officeDocument/2006/relationships/hyperlink" Target="https://login.consultant.ru/link/?req=doc&amp;base=LAW&amp;n=33017&amp;date=28.02.2022&amp;dst=100009&amp;field=134"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s://login.consultant.ru/link/?req=doc&amp;base=LAW&amp;n=166736&amp;date=28.02.2022" TargetMode="External"/><Relationship Id="rId17" Type="http://schemas.openxmlformats.org/officeDocument/2006/relationships/hyperlink" Target="https://login.consultant.ru/link/?req=doc&amp;base=LAW&amp;n=375353&amp;date=28.02.2022" TargetMode="External"/><Relationship Id="rId2" Type="http://schemas.microsoft.com/office/2007/relationships/stylesWithEffects" Target="stylesWithEffects.xml"/><Relationship Id="rId16" Type="http://schemas.openxmlformats.org/officeDocument/2006/relationships/hyperlink" Target="https://login.consultant.ru/link/?req=doc&amp;base=LAW&amp;n=175358&amp;date=28.02.2022" TargetMode="External"/><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login.consultant.ru/link/?req=doc&amp;base=LAW&amp;n=373153&amp;date=28.02.2022" TargetMode="External"/><Relationship Id="rId5" Type="http://schemas.openxmlformats.org/officeDocument/2006/relationships/footnotes" Target="footnotes.xml"/><Relationship Id="rId15" Type="http://schemas.openxmlformats.org/officeDocument/2006/relationships/hyperlink" Target="https://login.consultant.ru/link/?req=doc&amp;base=LAW&amp;n=331608&amp;date=28.02.2022&amp;dst=100010&amp;field=134" TargetMode="External"/><Relationship Id="rId10" Type="http://schemas.openxmlformats.org/officeDocument/2006/relationships/hyperlink" Target="https://login.consultant.ru/link/?req=doc&amp;base=LAW&amp;n=400792&amp;date=28.02.2022&amp;dst=864&amp;field=134" TargetMode="External"/><Relationship Id="rId19" Type="http://schemas.openxmlformats.org/officeDocument/2006/relationships/hyperlink" Target="https://login.consultant.ru/link/?req=doc&amp;base=LAW&amp;n=39357&amp;date=28.02.2022&amp;dst=100010&amp;field=134" TargetMode="External"/><Relationship Id="rId4" Type="http://schemas.openxmlformats.org/officeDocument/2006/relationships/webSettings" Target="webSettings.xml"/><Relationship Id="rId9" Type="http://schemas.openxmlformats.org/officeDocument/2006/relationships/hyperlink" Target="https://www.consultant.ru" TargetMode="External"/><Relationship Id="rId14" Type="http://schemas.openxmlformats.org/officeDocument/2006/relationships/hyperlink" Target="https://login.consultant.ru/link/?req=doc&amp;base=LAW&amp;n=115476&amp;date=28.02.2022&amp;dst=100008&amp;field=134"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6443</Words>
  <Characters>36728</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Форма: Инструкция по охране труда для электрогазосварщика(Подготовлен для системы КонсультантПлюс, 2022)</vt:lpstr>
    </vt:vector>
  </TitlesOfParts>
  <Company>КонсультантПлюс Версия 4021.00.50</Company>
  <LinksUpToDate>false</LinksUpToDate>
  <CharactersWithSpaces>43085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 Инструкция по охране труда для электрогазосварщика(Подготовлен для системы КонсультантПлюс, 2022)</dc:title>
  <dc:creator>Пользователь</dc:creator>
  <cp:lastModifiedBy>Пользователь</cp:lastModifiedBy>
  <cp:revision>2</cp:revision>
  <dcterms:created xsi:type="dcterms:W3CDTF">2023-04-25T05:21:00Z</dcterms:created>
  <dcterms:modified xsi:type="dcterms:W3CDTF">2023-04-25T05:21:00Z</dcterms:modified>
</cp:coreProperties>
</file>